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AD70" w14:textId="55C5E52D" w:rsidR="00FF2049" w:rsidRDefault="00CD69B3" w:rsidP="00FF2049">
      <w:pPr>
        <w:jc w:val="both"/>
        <w:rPr>
          <w:rFonts w:cs="Arial"/>
        </w:rPr>
      </w:pPr>
      <w:r>
        <w:rPr>
          <w:rFonts w:cs="Arial"/>
        </w:rPr>
        <w:t>Izr. prof.</w:t>
      </w:r>
      <w:r w:rsidR="00FF2049">
        <w:rPr>
          <w:rFonts w:cs="Arial"/>
        </w:rPr>
        <w:t xml:space="preserve"> dr. </w:t>
      </w:r>
      <w:r w:rsidR="00FF2049" w:rsidRPr="00064B05">
        <w:rPr>
          <w:rFonts w:cs="Arial"/>
        </w:rPr>
        <w:t xml:space="preserve">Anja Strojin Štampar je odvetnica – </w:t>
      </w:r>
      <w:r>
        <w:rPr>
          <w:rFonts w:cs="Arial"/>
        </w:rPr>
        <w:t>partnerka</w:t>
      </w:r>
      <w:r w:rsidR="00FF2049" w:rsidRPr="00064B05">
        <w:rPr>
          <w:rFonts w:cs="Arial"/>
        </w:rPr>
        <w:t xml:space="preserve"> v Odvetniški </w:t>
      </w:r>
      <w:r>
        <w:rPr>
          <w:rFonts w:cs="Arial"/>
        </w:rPr>
        <w:t xml:space="preserve">družbi Sibinčič Križanec </w:t>
      </w:r>
      <w:r w:rsidR="00FF2049">
        <w:rPr>
          <w:rFonts w:cs="Arial"/>
        </w:rPr>
        <w:t xml:space="preserve"> v Ljubljani</w:t>
      </w:r>
      <w:r w:rsidR="00FF2049" w:rsidRPr="00064B05">
        <w:rPr>
          <w:rFonts w:cs="Arial"/>
        </w:rPr>
        <w:t xml:space="preserve">. </w:t>
      </w:r>
      <w:r w:rsidR="0000476E">
        <w:rPr>
          <w:rFonts w:cs="Arial"/>
        </w:rPr>
        <w:t>Dela na področjih</w:t>
      </w:r>
      <w:r w:rsidR="00FF2049" w:rsidRPr="00064B05">
        <w:rPr>
          <w:rFonts w:cs="Arial"/>
        </w:rPr>
        <w:t xml:space="preserve"> korporacijskega prava</w:t>
      </w:r>
      <w:r w:rsidR="00FF2049">
        <w:rPr>
          <w:rFonts w:cs="Arial"/>
        </w:rPr>
        <w:t>,</w:t>
      </w:r>
      <w:r w:rsidR="00FF2049" w:rsidRPr="00064B05">
        <w:rPr>
          <w:rFonts w:cs="Arial"/>
        </w:rPr>
        <w:t xml:space="preserve"> </w:t>
      </w:r>
      <w:r>
        <w:rPr>
          <w:rFonts w:cs="Arial"/>
        </w:rPr>
        <w:t xml:space="preserve">prevzemov in združitev, </w:t>
      </w:r>
      <w:r w:rsidR="00FF2049" w:rsidRPr="00064B05">
        <w:rPr>
          <w:rFonts w:cs="Arial"/>
        </w:rPr>
        <w:t>korporativnega upravljanja</w:t>
      </w:r>
      <w:r>
        <w:rPr>
          <w:rFonts w:cs="Arial"/>
        </w:rPr>
        <w:t xml:space="preserve">, </w:t>
      </w:r>
      <w:r w:rsidR="00D505B0">
        <w:rPr>
          <w:rFonts w:cs="Arial"/>
        </w:rPr>
        <w:t xml:space="preserve">insolvenčnega prava, </w:t>
      </w:r>
      <w:r w:rsidR="00FF2049">
        <w:rPr>
          <w:rFonts w:cs="Arial"/>
        </w:rPr>
        <w:t>finančnega prava</w:t>
      </w:r>
      <w:r>
        <w:rPr>
          <w:rFonts w:cs="Arial"/>
        </w:rPr>
        <w:t xml:space="preserve"> in kompleksnih gospodarskih poslov</w:t>
      </w:r>
      <w:r w:rsidR="00FF2049">
        <w:rPr>
          <w:rFonts w:cs="Arial"/>
        </w:rPr>
        <w:t>.</w:t>
      </w:r>
      <w:r w:rsidR="00FF2049" w:rsidRPr="00064B05">
        <w:rPr>
          <w:rFonts w:cs="Arial"/>
        </w:rPr>
        <w:t xml:space="preserve"> Z več kot petnajstletnimi izkušnjami na vodstvenih in vodilnih delovnih mestih v gospodarskih družbah</w:t>
      </w:r>
      <w:r w:rsidR="00FF2049">
        <w:rPr>
          <w:rFonts w:cs="Arial"/>
        </w:rPr>
        <w:t xml:space="preserve"> (direktorica pravnega oddelka in članica uprave v Kapitalski družbi pokojninskega in invalidskega zavarovanja, d. d.; članica uprave v Slovenskem državnem holdingu, d. d.)</w:t>
      </w:r>
      <w:r w:rsidR="00FF2049" w:rsidRPr="00064B05">
        <w:rPr>
          <w:rFonts w:cs="Arial"/>
        </w:rPr>
        <w:t xml:space="preserve"> je pridobila poglobljeno pravno in poslovno znanje na področju upravljanja premoženja, pokojninskih skladov in </w:t>
      </w:r>
      <w:r w:rsidR="00D505B0">
        <w:rPr>
          <w:rFonts w:cs="Arial"/>
        </w:rPr>
        <w:t xml:space="preserve">upravljanja </w:t>
      </w:r>
      <w:r w:rsidR="00FF2049" w:rsidRPr="00064B05">
        <w:rPr>
          <w:rFonts w:cs="Arial"/>
        </w:rPr>
        <w:t>gospodarskih družb.</w:t>
      </w:r>
      <w:r w:rsidR="00FF2049">
        <w:rPr>
          <w:rFonts w:cs="Arial"/>
        </w:rPr>
        <w:t xml:space="preserve"> Poklicne izkušnje je pridobivala tudi na različnih delovnih mestih v pravosodju (</w:t>
      </w:r>
      <w:r w:rsidR="00D505B0">
        <w:rPr>
          <w:rFonts w:cs="Arial"/>
        </w:rPr>
        <w:t xml:space="preserve">med drugim kot </w:t>
      </w:r>
      <w:r w:rsidR="00FF2049">
        <w:rPr>
          <w:rFonts w:cs="Arial"/>
        </w:rPr>
        <w:t>sodniška pripravnica, strokovna sodelavka</w:t>
      </w:r>
      <w:r w:rsidR="00D505B0">
        <w:rPr>
          <w:rFonts w:cs="Arial"/>
        </w:rPr>
        <w:t xml:space="preserve"> in</w:t>
      </w:r>
      <w:r w:rsidR="00FF2049">
        <w:rPr>
          <w:rFonts w:cs="Arial"/>
        </w:rPr>
        <w:t xml:space="preserve"> odvetnica</w:t>
      </w:r>
      <w:r w:rsidR="0060115B" w:rsidRPr="0060115B">
        <w:t xml:space="preserve"> </w:t>
      </w:r>
      <w:r w:rsidR="0060115B" w:rsidRPr="0060115B">
        <w:rPr>
          <w:rFonts w:cs="Arial"/>
        </w:rPr>
        <w:t>pri Odvetniški družbi Jadek &amp; Pensa</w:t>
      </w:r>
      <w:r w:rsidR="00FF2049">
        <w:rPr>
          <w:rFonts w:cs="Arial"/>
        </w:rPr>
        <w:t>).</w:t>
      </w:r>
      <w:r w:rsidR="007478D8">
        <w:rPr>
          <w:rFonts w:cs="Arial"/>
        </w:rPr>
        <w:t xml:space="preserve"> Bila je tudi članica nadzorn</w:t>
      </w:r>
      <w:r w:rsidR="00D505B0">
        <w:rPr>
          <w:rFonts w:cs="Arial"/>
        </w:rPr>
        <w:t>ih svetov</w:t>
      </w:r>
      <w:r w:rsidR="007478D8">
        <w:rPr>
          <w:rFonts w:cs="Arial"/>
        </w:rPr>
        <w:t xml:space="preserve"> v več slovenskih gospodarskih družbah.</w:t>
      </w:r>
    </w:p>
    <w:p w14:paraId="26B59B39" w14:textId="77777777" w:rsidR="00FF2049" w:rsidRDefault="00FF2049" w:rsidP="00FF2049">
      <w:pPr>
        <w:jc w:val="both"/>
        <w:rPr>
          <w:rFonts w:cs="Arial"/>
        </w:rPr>
      </w:pPr>
    </w:p>
    <w:p w14:paraId="2010A503" w14:textId="23CCF77B" w:rsidR="00FF2049" w:rsidRPr="0060115B" w:rsidRDefault="00CD69B3" w:rsidP="00FF2049">
      <w:pPr>
        <w:jc w:val="both"/>
        <w:rPr>
          <w:rFonts w:asciiTheme="minorHAnsi" w:hAnsiTheme="minorHAnsi" w:cs="Arial"/>
        </w:rPr>
      </w:pPr>
      <w:r w:rsidRPr="0060115B">
        <w:rPr>
          <w:rFonts w:asciiTheme="minorHAnsi" w:hAnsiTheme="minorHAnsi" w:cs="Arial"/>
        </w:rPr>
        <w:t>Izr. prof</w:t>
      </w:r>
      <w:r w:rsidR="00FF2049" w:rsidRPr="0060115B">
        <w:rPr>
          <w:rFonts w:asciiTheme="minorHAnsi" w:hAnsiTheme="minorHAnsi" w:cs="Arial"/>
        </w:rPr>
        <w:t>. dr. Anja Strojin Štampar je doktorica pravnih znanosti s področja korporacijskega prava (Nova univerza, Evropska pravna fakulteta) ter magistra poslovnih ved (Univerza v Ljubljani, Ekonomska fakulteta). Na Univerzi McGill (Kanada) je opravila podiplomski študij mednarodnega gospodarskega prava (LL.M), na Univerzi v Ljubljani (Filozofska fakulteta) pa je poleg prava diplomirala tudi iz francoščine in splošnega jezikoslovja.</w:t>
      </w:r>
      <w:r w:rsidR="00D505B0">
        <w:rPr>
          <w:rFonts w:asciiTheme="minorHAnsi" w:hAnsiTheme="minorHAnsi" w:cs="Arial"/>
        </w:rPr>
        <w:t xml:space="preserve"> Na Ekonomski fakulteti Univerze v Ljubljani je zaključila program MBA (</w:t>
      </w:r>
      <w:r w:rsidR="00D505B0" w:rsidRPr="00D505B0">
        <w:rPr>
          <w:rFonts w:asciiTheme="minorHAnsi" w:hAnsiTheme="minorHAnsi" w:cs="Arial"/>
        </w:rPr>
        <w:t>2014</w:t>
      </w:r>
      <w:r w:rsidR="00D505B0">
        <w:rPr>
          <w:rFonts w:asciiTheme="minorHAnsi" w:hAnsiTheme="minorHAnsi" w:cs="Arial"/>
        </w:rPr>
        <w:t xml:space="preserve">), ki ga je nato nadgradila z diplomo na </w:t>
      </w:r>
      <w:r w:rsidR="00E92198">
        <w:rPr>
          <w:rFonts w:asciiTheme="minorHAnsi" w:hAnsiTheme="minorHAnsi" w:cs="Arial"/>
        </w:rPr>
        <w:t xml:space="preserve">bolonjskem </w:t>
      </w:r>
      <w:r w:rsidR="00D505B0">
        <w:rPr>
          <w:rFonts w:asciiTheme="minorHAnsi" w:hAnsiTheme="minorHAnsi" w:cs="Arial"/>
        </w:rPr>
        <w:t xml:space="preserve">podiplomskem magistrskem programu </w:t>
      </w:r>
      <w:r w:rsidR="00D505B0" w:rsidRPr="00D505B0">
        <w:rPr>
          <w:rFonts w:asciiTheme="minorHAnsi" w:hAnsiTheme="minorHAnsi" w:cs="Arial"/>
        </w:rPr>
        <w:t xml:space="preserve">»Poslovodenje in organizacija« </w:t>
      </w:r>
      <w:r w:rsidR="00E92198">
        <w:rPr>
          <w:rFonts w:asciiTheme="minorHAnsi" w:hAnsiTheme="minorHAnsi" w:cs="Arial"/>
        </w:rPr>
        <w:t>(</w:t>
      </w:r>
      <w:r w:rsidR="00D505B0" w:rsidRPr="00D505B0">
        <w:rPr>
          <w:rFonts w:asciiTheme="minorHAnsi" w:hAnsiTheme="minorHAnsi" w:cs="Arial"/>
        </w:rPr>
        <w:t>2017</w:t>
      </w:r>
      <w:r w:rsidR="00E92198">
        <w:rPr>
          <w:rFonts w:asciiTheme="minorHAnsi" w:hAnsiTheme="minorHAnsi" w:cs="Arial"/>
        </w:rPr>
        <w:t>)</w:t>
      </w:r>
      <w:r w:rsidR="00D505B0" w:rsidRPr="00D505B0">
        <w:rPr>
          <w:rFonts w:asciiTheme="minorHAnsi" w:hAnsiTheme="minorHAnsi" w:cs="Arial"/>
        </w:rPr>
        <w:t>.</w:t>
      </w:r>
    </w:p>
    <w:p w14:paraId="39972C9F" w14:textId="77777777" w:rsidR="00FF2049" w:rsidRPr="0060115B" w:rsidRDefault="00FF2049" w:rsidP="00FF2049">
      <w:pPr>
        <w:jc w:val="both"/>
        <w:rPr>
          <w:rFonts w:asciiTheme="minorHAnsi" w:hAnsiTheme="minorHAnsi" w:cs="Arial"/>
        </w:rPr>
      </w:pPr>
    </w:p>
    <w:p w14:paraId="7797A301" w14:textId="2CF162C1" w:rsidR="00FF2049" w:rsidRPr="00E92198" w:rsidRDefault="00FF2049" w:rsidP="00FF2049">
      <w:pPr>
        <w:jc w:val="both"/>
        <w:rPr>
          <w:rFonts w:asciiTheme="minorHAnsi" w:hAnsiTheme="minorHAnsi" w:cs="Calibri"/>
        </w:rPr>
      </w:pPr>
      <w:r w:rsidRPr="0060115B">
        <w:rPr>
          <w:rFonts w:asciiTheme="minorHAnsi" w:hAnsiTheme="minorHAnsi"/>
        </w:rPr>
        <w:t xml:space="preserve">Je avtorica več pisnih strokovnih </w:t>
      </w:r>
      <w:r w:rsidR="00E92198">
        <w:rPr>
          <w:rFonts w:asciiTheme="minorHAnsi" w:hAnsiTheme="minorHAnsi"/>
        </w:rPr>
        <w:t xml:space="preserve">in znanstvenih </w:t>
      </w:r>
      <w:r w:rsidRPr="0060115B">
        <w:rPr>
          <w:rFonts w:asciiTheme="minorHAnsi" w:hAnsiTheme="minorHAnsi"/>
        </w:rPr>
        <w:t xml:space="preserve">prispevkov </w:t>
      </w:r>
      <w:r w:rsidR="00E92198">
        <w:rPr>
          <w:rFonts w:asciiTheme="minorHAnsi" w:hAnsiTheme="minorHAnsi"/>
        </w:rPr>
        <w:t>ter</w:t>
      </w:r>
      <w:r w:rsidRPr="0060115B">
        <w:rPr>
          <w:rFonts w:asciiTheme="minorHAnsi" w:hAnsiTheme="minorHAnsi"/>
        </w:rPr>
        <w:t xml:space="preserve"> predavateljica na strokovnih srečanjih (Dnevi slovenskih pravnikov, Dnevi zavarovalništva, izobraževalni dogodki Združenja nadzornikov Slovenije). </w:t>
      </w:r>
      <w:r w:rsidR="0060115B" w:rsidRPr="0060115B">
        <w:rPr>
          <w:rFonts w:asciiTheme="minorHAnsi" w:hAnsiTheme="minorHAnsi"/>
        </w:rPr>
        <w:t>Pri svojem raziskovalnem delu se osredotoča na sisteme upravljanja gospodarski družb, upravljanje kapitalskih naložb države, kompleksne mednarodne gospodarske posle in varstvo človekovih pravic v gospodarstvu.</w:t>
      </w:r>
      <w:r w:rsidRPr="0060115B">
        <w:rPr>
          <w:rFonts w:asciiTheme="minorHAnsi" w:hAnsiTheme="minorHAnsi"/>
        </w:rPr>
        <w:t xml:space="preserve"> Sodeluje tudi pri pripravi priporočil dobre prakse korporativnega </w:t>
      </w:r>
      <w:r w:rsidRPr="00E92198">
        <w:rPr>
          <w:rFonts w:asciiTheme="minorHAnsi" w:hAnsiTheme="minorHAnsi"/>
        </w:rPr>
        <w:t xml:space="preserve">upravljanja pri Združenju nadzornikov Slovenije. Je avtorica </w:t>
      </w:r>
      <w:r w:rsidR="00E07E2B" w:rsidRPr="00E92198">
        <w:rPr>
          <w:rFonts w:asciiTheme="minorHAnsi" w:hAnsiTheme="minorHAnsi"/>
        </w:rPr>
        <w:t xml:space="preserve">monografije </w:t>
      </w:r>
      <w:r w:rsidR="00E07E2B" w:rsidRPr="00E92198">
        <w:rPr>
          <w:rFonts w:asciiTheme="minorHAnsi" w:hAnsiTheme="minorHAnsi"/>
          <w:i/>
          <w:iCs/>
        </w:rPr>
        <w:t>Delniška družba z enotirnim sistemom upravljanja</w:t>
      </w:r>
      <w:r w:rsidR="00E07E2B" w:rsidRPr="00E92198">
        <w:rPr>
          <w:rFonts w:asciiTheme="minorHAnsi" w:hAnsiTheme="minorHAnsi"/>
        </w:rPr>
        <w:t xml:space="preserve"> (2018)</w:t>
      </w:r>
      <w:r w:rsidR="009E57B0" w:rsidRPr="00E92198">
        <w:rPr>
          <w:rFonts w:asciiTheme="minorHAnsi" w:hAnsiTheme="minorHAnsi"/>
        </w:rPr>
        <w:t xml:space="preserve"> ter</w:t>
      </w:r>
      <w:r w:rsidR="00CD69B3" w:rsidRPr="00E92198">
        <w:rPr>
          <w:rFonts w:asciiTheme="minorHAnsi" w:hAnsiTheme="minorHAnsi"/>
        </w:rPr>
        <w:t xml:space="preserve"> soavtorica znanstvenih monografij</w:t>
      </w:r>
      <w:r w:rsidR="009E57B0" w:rsidRPr="00E92198">
        <w:rPr>
          <w:rFonts w:asciiTheme="minorHAnsi" w:hAnsiTheme="minorHAnsi"/>
        </w:rPr>
        <w:t xml:space="preserve"> </w:t>
      </w:r>
      <w:r w:rsidR="009E57B0" w:rsidRPr="00E92198">
        <w:rPr>
          <w:rFonts w:asciiTheme="minorHAnsi" w:hAnsiTheme="minorHAnsi"/>
          <w:i/>
          <w:iCs/>
        </w:rPr>
        <w:t>Delavski predstavniki v organih vodenja in nadzora gospodarskih družb: Pravni vidiki s primeri iz sodne in poslovne prakse</w:t>
      </w:r>
      <w:r w:rsidR="009E57B0" w:rsidRPr="00E92198">
        <w:rPr>
          <w:rFonts w:asciiTheme="minorHAnsi" w:hAnsiTheme="minorHAnsi"/>
        </w:rPr>
        <w:t xml:space="preserve"> (2022) in </w:t>
      </w:r>
      <w:r w:rsidR="009E57B0" w:rsidRPr="00E92198">
        <w:rPr>
          <w:rFonts w:asciiTheme="minorHAnsi" w:hAnsiTheme="minorHAnsi"/>
          <w:i/>
          <w:iCs/>
        </w:rPr>
        <w:t>Gospodarstvo in varstvo človekovih pravic, primerjalno pravna analiza vloge in pristojnosti Slovenskega državnega holdinga d.d. pri spoštovanju človekovih pravic</w:t>
      </w:r>
      <w:r w:rsidR="009E57B0" w:rsidRPr="00E92198">
        <w:rPr>
          <w:rFonts w:asciiTheme="minorHAnsi" w:hAnsiTheme="minorHAnsi"/>
        </w:rPr>
        <w:t xml:space="preserve"> (2021). </w:t>
      </w:r>
      <w:r w:rsidR="00CD69B3" w:rsidRPr="00E92198">
        <w:rPr>
          <w:rFonts w:asciiTheme="minorHAnsi" w:hAnsiTheme="minorHAnsi"/>
        </w:rPr>
        <w:t xml:space="preserve">Aktivno se ukvarja z raziskovanje človekovih pravic v gospodarstvu </w:t>
      </w:r>
      <w:r w:rsidR="00E07E2B" w:rsidRPr="00E92198">
        <w:rPr>
          <w:rFonts w:asciiTheme="minorHAnsi" w:hAnsiTheme="minorHAnsi"/>
        </w:rPr>
        <w:t>in</w:t>
      </w:r>
      <w:r w:rsidR="009E57B0" w:rsidRPr="00E92198">
        <w:rPr>
          <w:rFonts w:asciiTheme="minorHAnsi" w:hAnsiTheme="minorHAnsi"/>
        </w:rPr>
        <w:t xml:space="preserve"> družbene odgovornosti ter </w:t>
      </w:r>
      <w:r w:rsidR="0060115B" w:rsidRPr="00E92198">
        <w:rPr>
          <w:rFonts w:asciiTheme="minorHAnsi" w:hAnsiTheme="minorHAnsi"/>
        </w:rPr>
        <w:t xml:space="preserve">je </w:t>
      </w:r>
      <w:r w:rsidR="00E07E2B" w:rsidRPr="00E92198">
        <w:rPr>
          <w:rFonts w:asciiTheme="minorHAnsi" w:hAnsiTheme="minorHAnsi"/>
        </w:rPr>
        <w:t>soavtorica</w:t>
      </w:r>
      <w:r w:rsidR="009E57B0" w:rsidRPr="00E92198">
        <w:rPr>
          <w:rFonts w:asciiTheme="minorHAnsi" w:hAnsiTheme="minorHAnsi"/>
        </w:rPr>
        <w:t xml:space="preserve"> </w:t>
      </w:r>
      <w:r w:rsidR="00E07E2B" w:rsidRPr="00E92198">
        <w:rPr>
          <w:rFonts w:asciiTheme="minorHAnsi" w:hAnsiTheme="minorHAnsi"/>
        </w:rPr>
        <w:t xml:space="preserve">v zborniku </w:t>
      </w:r>
      <w:r w:rsidR="007478D8" w:rsidRPr="00E92198">
        <w:rPr>
          <w:rFonts w:asciiTheme="minorHAnsi" w:hAnsiTheme="minorHAnsi"/>
        </w:rPr>
        <w:t xml:space="preserve">razprav </w:t>
      </w:r>
      <w:r w:rsidR="00E07E2B" w:rsidRPr="00E92198">
        <w:rPr>
          <w:rFonts w:asciiTheme="minorHAnsi" w:hAnsiTheme="minorHAnsi"/>
          <w:i/>
          <w:iCs/>
        </w:rPr>
        <w:t>Za družbeno odgovornost</w:t>
      </w:r>
      <w:r w:rsidR="00E07E2B" w:rsidRPr="00E92198">
        <w:rPr>
          <w:rFonts w:asciiTheme="minorHAnsi" w:hAnsiTheme="minorHAnsi"/>
        </w:rPr>
        <w:t xml:space="preserve"> (2018) </w:t>
      </w:r>
      <w:r w:rsidR="009E57B0" w:rsidRPr="00E92198">
        <w:rPr>
          <w:rFonts w:asciiTheme="minorHAnsi" w:hAnsiTheme="minorHAnsi"/>
        </w:rPr>
        <w:t>in</w:t>
      </w:r>
      <w:r w:rsidR="00E07E2B" w:rsidRPr="00E92198">
        <w:rPr>
          <w:rFonts w:asciiTheme="minorHAnsi" w:hAnsiTheme="minorHAnsi"/>
        </w:rPr>
        <w:t xml:space="preserve"> v zborniku </w:t>
      </w:r>
      <w:r w:rsidR="007478D8" w:rsidRPr="00E92198">
        <w:rPr>
          <w:rFonts w:asciiTheme="minorHAnsi" w:hAnsiTheme="minorHAnsi"/>
        </w:rPr>
        <w:t xml:space="preserve">razprav </w:t>
      </w:r>
      <w:r w:rsidR="00E07E2B" w:rsidRPr="00E92198">
        <w:rPr>
          <w:rFonts w:asciiTheme="minorHAnsi" w:hAnsiTheme="minorHAnsi"/>
          <w:i/>
          <w:iCs/>
        </w:rPr>
        <w:t>Država kot dober gospodar</w:t>
      </w:r>
      <w:r w:rsidR="00E07E2B" w:rsidRPr="00E92198">
        <w:rPr>
          <w:rFonts w:asciiTheme="minorHAnsi" w:hAnsiTheme="minorHAnsi"/>
        </w:rPr>
        <w:t xml:space="preserve"> (2019).</w:t>
      </w:r>
    </w:p>
    <w:p w14:paraId="0F555600" w14:textId="77777777" w:rsidR="00000000" w:rsidRPr="00E92198" w:rsidRDefault="00000000">
      <w:pPr>
        <w:rPr>
          <w:rFonts w:asciiTheme="minorHAnsi" w:hAnsiTheme="minorHAnsi"/>
        </w:rPr>
      </w:pPr>
    </w:p>
    <w:sectPr w:rsidR="008C77A4" w:rsidRPr="00E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49"/>
    <w:rsid w:val="0000476E"/>
    <w:rsid w:val="003762EC"/>
    <w:rsid w:val="003E02FB"/>
    <w:rsid w:val="005878FE"/>
    <w:rsid w:val="0060115B"/>
    <w:rsid w:val="007478D8"/>
    <w:rsid w:val="009E57B0"/>
    <w:rsid w:val="00B13C29"/>
    <w:rsid w:val="00CD69B3"/>
    <w:rsid w:val="00D505B0"/>
    <w:rsid w:val="00E07E2B"/>
    <w:rsid w:val="00E31614"/>
    <w:rsid w:val="00E92198"/>
    <w:rsid w:val="00F4250B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0982"/>
  <w15:chartTrackingRefBased/>
  <w15:docId w15:val="{045E8FE9-C10B-4509-99A4-819F75F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204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ČUPIIZA</dc:creator>
  <cp:keywords/>
  <dc:description/>
  <cp:lastModifiedBy>Martina Škulj</cp:lastModifiedBy>
  <cp:revision>2</cp:revision>
  <dcterms:created xsi:type="dcterms:W3CDTF">2024-01-15T06:53:00Z</dcterms:created>
  <dcterms:modified xsi:type="dcterms:W3CDTF">2024-01-15T06:53:00Z</dcterms:modified>
</cp:coreProperties>
</file>