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BC88" w14:textId="77777777" w:rsidR="00D950D8" w:rsidRDefault="00D950D8" w:rsidP="00D950D8">
      <w:pPr>
        <w:rPr>
          <w:rFonts w:cstheme="minorHAnsi"/>
          <w:b/>
          <w:bCs/>
        </w:rPr>
      </w:pPr>
      <w:r>
        <w:rPr>
          <w:rFonts w:cstheme="minorHAnsi"/>
          <w:b/>
          <w:bCs/>
        </w:rPr>
        <w:t xml:space="preserve">OBVESTILO ZA ŠTUDENTE </w:t>
      </w:r>
    </w:p>
    <w:p w14:paraId="7EDE7F73" w14:textId="5A22358F" w:rsidR="00D950D8" w:rsidRDefault="00D950D8" w:rsidP="00D950D8">
      <w:pPr>
        <w:shd w:val="clear" w:color="auto" w:fill="FFFFFF"/>
        <w:spacing w:after="240" w:line="360" w:lineRule="atLeast"/>
        <w:jc w:val="both"/>
        <w:rPr>
          <w:rFonts w:eastAsia="Times New Roman" w:cstheme="minorHAnsi"/>
          <w:lang w:eastAsia="sl-SI"/>
        </w:rPr>
      </w:pPr>
      <w:r>
        <w:rPr>
          <w:rFonts w:eastAsia="Times New Roman" w:cstheme="minorHAnsi"/>
          <w:lang w:eastAsia="sl-SI"/>
        </w:rPr>
        <w:t>Obveščamo vas, da sta Senat NU, Evro-PF in Senat NU potrdila spremembe obveznih sestavin podiplomskega magistr</w:t>
      </w:r>
      <w:r w:rsidR="00CE5EF1">
        <w:rPr>
          <w:rFonts w:eastAsia="Times New Roman" w:cstheme="minorHAnsi"/>
          <w:lang w:eastAsia="sl-SI"/>
        </w:rPr>
        <w:t>s</w:t>
      </w:r>
      <w:r>
        <w:rPr>
          <w:rFonts w:eastAsia="Times New Roman" w:cstheme="minorHAnsi"/>
          <w:lang w:eastAsia="sl-SI"/>
        </w:rPr>
        <w:t xml:space="preserve">kega študijskega programa </w:t>
      </w:r>
      <w:r w:rsidR="00CE5EF1">
        <w:rPr>
          <w:rFonts w:eastAsia="Times New Roman" w:cstheme="minorHAnsi"/>
          <w:lang w:eastAsia="sl-SI"/>
        </w:rPr>
        <w:t>Pravo 2</w:t>
      </w:r>
      <w:r>
        <w:rPr>
          <w:rFonts w:eastAsia="Times New Roman" w:cstheme="minorHAnsi"/>
          <w:lang w:eastAsia="sl-SI"/>
        </w:rPr>
        <w:t>. stopnje</w:t>
      </w:r>
      <w:r w:rsidR="00191FE6">
        <w:rPr>
          <w:rFonts w:eastAsia="Times New Roman" w:cstheme="minorHAnsi"/>
          <w:lang w:eastAsia="sl-SI"/>
        </w:rPr>
        <w:t>.</w:t>
      </w:r>
    </w:p>
    <w:p w14:paraId="38CC5B02" w14:textId="6F95B2D4" w:rsidR="00D950D8" w:rsidRDefault="00D950D8" w:rsidP="00D950D8">
      <w:pPr>
        <w:shd w:val="clear" w:color="auto" w:fill="FFFFFF"/>
        <w:spacing w:after="240" w:line="360" w:lineRule="atLeast"/>
        <w:jc w:val="both"/>
        <w:rPr>
          <w:rFonts w:eastAsia="Times New Roman" w:cstheme="minorHAnsi"/>
          <w:b/>
          <w:bCs/>
          <w:lang w:eastAsia="sl-SI"/>
        </w:rPr>
      </w:pPr>
      <w:r w:rsidRPr="0080178E">
        <w:rPr>
          <w:rFonts w:eastAsia="Times New Roman" w:cstheme="minorHAnsi"/>
          <w:b/>
          <w:bCs/>
          <w:lang w:eastAsia="sl-SI"/>
        </w:rPr>
        <w:t>Sprejet</w:t>
      </w:r>
      <w:r w:rsidR="00CE5EF1">
        <w:rPr>
          <w:rFonts w:eastAsia="Times New Roman" w:cstheme="minorHAnsi"/>
          <w:b/>
          <w:bCs/>
          <w:lang w:eastAsia="sl-SI"/>
        </w:rPr>
        <w:t>e</w:t>
      </w:r>
      <w:r w:rsidRPr="0080178E">
        <w:rPr>
          <w:rFonts w:eastAsia="Times New Roman" w:cstheme="minorHAnsi"/>
          <w:b/>
          <w:bCs/>
          <w:lang w:eastAsia="sl-SI"/>
        </w:rPr>
        <w:t xml:space="preserve"> sprememb</w:t>
      </w:r>
      <w:r>
        <w:rPr>
          <w:rFonts w:eastAsia="Times New Roman" w:cstheme="minorHAnsi"/>
          <w:b/>
          <w:bCs/>
          <w:lang w:eastAsia="sl-SI"/>
        </w:rPr>
        <w:t>e</w:t>
      </w:r>
      <w:r w:rsidRPr="0080178E">
        <w:rPr>
          <w:rFonts w:eastAsia="Times New Roman" w:cstheme="minorHAnsi"/>
          <w:b/>
          <w:bCs/>
          <w:lang w:eastAsia="sl-SI"/>
        </w:rPr>
        <w:t xml:space="preserve"> pr</w:t>
      </w:r>
      <w:r>
        <w:rPr>
          <w:rFonts w:eastAsia="Times New Roman" w:cstheme="minorHAnsi"/>
          <w:b/>
          <w:bCs/>
          <w:lang w:eastAsia="sl-SI"/>
        </w:rPr>
        <w:t>ograma</w:t>
      </w:r>
      <w:r w:rsidRPr="0080178E">
        <w:rPr>
          <w:rFonts w:eastAsia="Times New Roman" w:cstheme="minorHAnsi"/>
          <w:b/>
          <w:bCs/>
          <w:lang w:eastAsia="sl-SI"/>
        </w:rPr>
        <w:t>:</w:t>
      </w:r>
    </w:p>
    <w:p w14:paraId="461D1782" w14:textId="1E285EED" w:rsidR="00D950D8" w:rsidRPr="00CE5EF1" w:rsidRDefault="00191FE6" w:rsidP="00D950D8">
      <w:pPr>
        <w:pStyle w:val="Odstavekseznama"/>
        <w:numPr>
          <w:ilvl w:val="0"/>
          <w:numId w:val="2"/>
        </w:numPr>
        <w:shd w:val="clear" w:color="auto" w:fill="FFFFFF"/>
        <w:spacing w:after="240" w:line="360" w:lineRule="atLeast"/>
        <w:jc w:val="both"/>
        <w:rPr>
          <w:rFonts w:eastAsia="Times New Roman" w:cstheme="minorHAnsi"/>
          <w:b/>
          <w:bCs/>
          <w:lang w:eastAsia="sl-SI"/>
        </w:rPr>
      </w:pPr>
      <w:r>
        <w:rPr>
          <w:rFonts w:eastAsia="Times New Roman" w:cstheme="minorHAnsi"/>
          <w:b/>
          <w:bCs/>
          <w:lang w:eastAsia="sl-SI"/>
        </w:rPr>
        <w:t>S</w:t>
      </w:r>
      <w:r w:rsidR="00D950D8" w:rsidRPr="00D950D8">
        <w:rPr>
          <w:rFonts w:eastAsia="Times New Roman" w:cstheme="minorHAnsi"/>
          <w:b/>
          <w:bCs/>
          <w:lang w:eastAsia="sl-SI"/>
        </w:rPr>
        <w:t xml:space="preserve">premembe predmetnika </w:t>
      </w:r>
    </w:p>
    <w:p w14:paraId="651BA8B8" w14:textId="77777777" w:rsidR="00D950D8" w:rsidRDefault="00D950D8" w:rsidP="00D950D8">
      <w:pPr>
        <w:jc w:val="both"/>
        <w:rPr>
          <w:rFonts w:ascii="Calibri" w:hAnsi="Calibri" w:cs="Calibri"/>
        </w:rPr>
      </w:pPr>
      <w:r>
        <w:rPr>
          <w:rFonts w:ascii="Calibri" w:hAnsi="Calibri" w:cs="Calibri"/>
        </w:rPr>
        <w:t>Spremembe predmetnika se nanašajo na dopolnitev učnih načrtov, kjer so se uskladile rubrike:</w:t>
      </w:r>
    </w:p>
    <w:p w14:paraId="71249A85" w14:textId="77777777" w:rsidR="00D950D8" w:rsidRDefault="00D950D8" w:rsidP="00D950D8">
      <w:pPr>
        <w:numPr>
          <w:ilvl w:val="1"/>
          <w:numId w:val="3"/>
        </w:numPr>
        <w:spacing w:after="0" w:line="240" w:lineRule="auto"/>
        <w:ind w:left="426"/>
        <w:jc w:val="both"/>
        <w:rPr>
          <w:rFonts w:ascii="Calibri" w:hAnsi="Calibri" w:cs="Calibri"/>
        </w:rPr>
      </w:pPr>
      <w:r>
        <w:rPr>
          <w:rFonts w:ascii="Calibri" w:hAnsi="Calibri" w:cs="Calibri"/>
        </w:rPr>
        <w:t>»jezik«: predvidena je izvedba študija v slovenskem jeziku in angleškem jeziku (</w:t>
      </w:r>
      <w:r>
        <w:rPr>
          <w:rFonts w:ascii="Calibri" w:hAnsi="Calibri" w:cs="Calibri"/>
          <w:bCs/>
        </w:rPr>
        <w:t>razpisana bodo ločena mesta za izvedbo v slovenskem jeziku in ločena mesta za izvedbo v angleškem jeziku)</w:t>
      </w:r>
    </w:p>
    <w:p w14:paraId="2448CDF0" w14:textId="176D4D4B" w:rsidR="00D950D8" w:rsidRDefault="00D950D8" w:rsidP="00D950D8">
      <w:pPr>
        <w:numPr>
          <w:ilvl w:val="1"/>
          <w:numId w:val="3"/>
        </w:numPr>
        <w:spacing w:after="0" w:line="240" w:lineRule="auto"/>
        <w:ind w:left="426"/>
        <w:jc w:val="both"/>
        <w:rPr>
          <w:rFonts w:ascii="Calibri" w:hAnsi="Calibri" w:cs="Calibri"/>
        </w:rPr>
      </w:pPr>
      <w:r>
        <w:rPr>
          <w:rFonts w:ascii="Calibri" w:hAnsi="Calibri" w:cs="Calibri"/>
        </w:rPr>
        <w:t xml:space="preserve">»metode poučevanja in učenja«: pri vseh predmetih je poleg frontalnih oblik poučevanja predvideno tudi e-učenje. </w:t>
      </w:r>
    </w:p>
    <w:p w14:paraId="18114024" w14:textId="77777777" w:rsidR="00D950D8" w:rsidRDefault="00D950D8" w:rsidP="00D950D8">
      <w:pPr>
        <w:numPr>
          <w:ilvl w:val="1"/>
          <w:numId w:val="3"/>
        </w:numPr>
        <w:spacing w:after="0" w:line="240" w:lineRule="auto"/>
        <w:ind w:left="426"/>
        <w:jc w:val="both"/>
        <w:rPr>
          <w:rFonts w:ascii="Calibri" w:hAnsi="Calibri" w:cs="Calibri"/>
        </w:rPr>
      </w:pPr>
      <w:r>
        <w:rPr>
          <w:rFonts w:ascii="Calibri" w:hAnsi="Calibri" w:cs="Calibri"/>
        </w:rPr>
        <w:t xml:space="preserve">»Temeljna literatura in viri«: slednja obsega tako literaturo v slovenskem jeziku, kot tudi literaturo v angleškem jeziku. </w:t>
      </w:r>
    </w:p>
    <w:p w14:paraId="398986D5" w14:textId="00F93DCE" w:rsidR="00D950D8" w:rsidRDefault="00D950D8" w:rsidP="00D950D8">
      <w:pPr>
        <w:rPr>
          <w:rFonts w:eastAsia="Times New Roman" w:cstheme="minorHAnsi"/>
          <w:lang w:eastAsia="sl-SI"/>
        </w:rPr>
      </w:pPr>
    </w:p>
    <w:p w14:paraId="01F21CE8" w14:textId="2C09568D" w:rsidR="00D950D8" w:rsidRPr="00A84EEA" w:rsidRDefault="00D950D8" w:rsidP="00D950D8">
      <w:pPr>
        <w:pStyle w:val="Odstavekseznama"/>
        <w:numPr>
          <w:ilvl w:val="0"/>
          <w:numId w:val="2"/>
        </w:numPr>
        <w:shd w:val="clear" w:color="auto" w:fill="FFFFFF"/>
        <w:spacing w:after="240" w:line="360" w:lineRule="atLeast"/>
        <w:jc w:val="both"/>
        <w:rPr>
          <w:rFonts w:ascii="Calibri" w:hAnsi="Calibri" w:cs="Calibri"/>
          <w:b/>
        </w:rPr>
      </w:pPr>
      <w:r>
        <w:rPr>
          <w:rFonts w:ascii="Calibri" w:hAnsi="Calibri" w:cs="Calibri"/>
          <w:b/>
        </w:rPr>
        <w:t>Sprememb</w:t>
      </w:r>
      <w:r w:rsidR="00CE5EF1">
        <w:rPr>
          <w:rFonts w:ascii="Calibri" w:hAnsi="Calibri" w:cs="Calibri"/>
          <w:b/>
        </w:rPr>
        <w:t>e</w:t>
      </w:r>
      <w:r>
        <w:rPr>
          <w:rFonts w:ascii="Calibri" w:hAnsi="Calibri" w:cs="Calibri"/>
          <w:b/>
        </w:rPr>
        <w:t xml:space="preserve"> pogojev za vpis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94"/>
      </w:tblGrid>
      <w:tr w:rsidR="00A84EEA" w14:paraId="46705651" w14:textId="77777777" w:rsidTr="00A84EEA">
        <w:tc>
          <w:tcPr>
            <w:tcW w:w="4253" w:type="dxa"/>
            <w:tcBorders>
              <w:top w:val="single" w:sz="4" w:space="0" w:color="auto"/>
              <w:left w:val="single" w:sz="4" w:space="0" w:color="auto"/>
              <w:bottom w:val="single" w:sz="4" w:space="0" w:color="auto"/>
              <w:right w:val="single" w:sz="4" w:space="0" w:color="auto"/>
            </w:tcBorders>
            <w:hideMark/>
          </w:tcPr>
          <w:p w14:paraId="404BAF72" w14:textId="77777777" w:rsidR="00A84EEA" w:rsidRDefault="00A84EEA">
            <w:pPr>
              <w:rPr>
                <w:rFonts w:ascii="Calibri" w:eastAsia="Calibri" w:hAnsi="Calibri" w:cs="Calibri"/>
                <w:b/>
              </w:rPr>
            </w:pPr>
            <w:r>
              <w:rPr>
                <w:rFonts w:ascii="Calibri" w:eastAsia="Calibri" w:hAnsi="Calibri" w:cs="Calibri"/>
                <w:b/>
              </w:rPr>
              <w:t>Prejšnje stanje</w:t>
            </w:r>
          </w:p>
        </w:tc>
        <w:tc>
          <w:tcPr>
            <w:tcW w:w="4394" w:type="dxa"/>
            <w:tcBorders>
              <w:top w:val="single" w:sz="4" w:space="0" w:color="auto"/>
              <w:left w:val="single" w:sz="4" w:space="0" w:color="auto"/>
              <w:bottom w:val="single" w:sz="4" w:space="0" w:color="auto"/>
              <w:right w:val="single" w:sz="4" w:space="0" w:color="auto"/>
            </w:tcBorders>
            <w:hideMark/>
          </w:tcPr>
          <w:p w14:paraId="329686FA" w14:textId="77777777" w:rsidR="00A84EEA" w:rsidRDefault="00A84EEA">
            <w:pPr>
              <w:rPr>
                <w:rFonts w:ascii="Calibri" w:eastAsia="Calibri" w:hAnsi="Calibri" w:cs="Calibri"/>
                <w:b/>
              </w:rPr>
            </w:pPr>
            <w:r>
              <w:rPr>
                <w:rFonts w:ascii="Calibri" w:eastAsia="Calibri" w:hAnsi="Calibri" w:cs="Calibri"/>
                <w:b/>
              </w:rPr>
              <w:t>Sprejeta sprememba</w:t>
            </w:r>
          </w:p>
        </w:tc>
      </w:tr>
      <w:tr w:rsidR="00A84EEA" w14:paraId="5AECD69C" w14:textId="77777777" w:rsidTr="00A84EEA">
        <w:tc>
          <w:tcPr>
            <w:tcW w:w="4253" w:type="dxa"/>
            <w:tcBorders>
              <w:top w:val="single" w:sz="4" w:space="0" w:color="auto"/>
              <w:left w:val="single" w:sz="4" w:space="0" w:color="auto"/>
              <w:bottom w:val="single" w:sz="4" w:space="0" w:color="auto"/>
              <w:right w:val="single" w:sz="4" w:space="0" w:color="auto"/>
            </w:tcBorders>
          </w:tcPr>
          <w:p w14:paraId="5EAC4813" w14:textId="77777777" w:rsidR="00A84EEA" w:rsidRDefault="00A84EEA" w:rsidP="00A84EEA">
            <w:pPr>
              <w:jc w:val="both"/>
              <w:rPr>
                <w:rFonts w:ascii="Calibri" w:eastAsia="Times New Roman" w:hAnsi="Calibri" w:cs="Calibri"/>
              </w:rPr>
            </w:pPr>
            <w:r>
              <w:rPr>
                <w:rFonts w:ascii="Calibri" w:hAnsi="Calibri" w:cs="Calibri"/>
              </w:rPr>
              <w:t xml:space="preserve">V začetni letnik magistrskega študijskega programa se lahko vpiše kdor je zaključil: </w:t>
            </w:r>
          </w:p>
          <w:p w14:paraId="1255FB43" w14:textId="77777777" w:rsidR="00A84EEA" w:rsidRDefault="00A84EEA" w:rsidP="00A84EEA">
            <w:pPr>
              <w:jc w:val="both"/>
              <w:rPr>
                <w:rFonts w:ascii="Calibri" w:hAnsi="Calibri" w:cs="Calibri"/>
              </w:rPr>
            </w:pPr>
            <w:r>
              <w:rPr>
                <w:rFonts w:ascii="Calibri" w:hAnsi="Calibri" w:cs="Calibri"/>
              </w:rPr>
              <w:t xml:space="preserve">a) študijski program prve stopnje z ustreznega strokovnega področja (Pravo (042)), </w:t>
            </w:r>
          </w:p>
          <w:p w14:paraId="07950492" w14:textId="77777777" w:rsidR="00A84EEA" w:rsidRDefault="00A84EEA" w:rsidP="00A84EEA">
            <w:pPr>
              <w:jc w:val="both"/>
              <w:rPr>
                <w:rFonts w:ascii="Calibri" w:hAnsi="Calibri" w:cs="Calibri"/>
              </w:rPr>
            </w:pPr>
            <w:r>
              <w:rPr>
                <w:rFonts w:ascii="Calibri" w:hAnsi="Calibri" w:cs="Calibri"/>
              </w:rPr>
              <w:t xml:space="preserve">b) študijski program za pridobitev visoke strokovne izobrazbe sprejet pred 11. junijem 2004 z ustreznega strokovnega področja (Pravo (042)), </w:t>
            </w:r>
          </w:p>
          <w:p w14:paraId="7ADD1699" w14:textId="77777777" w:rsidR="00A84EEA" w:rsidRDefault="00A84EEA" w:rsidP="00A84EEA">
            <w:pPr>
              <w:jc w:val="both"/>
              <w:rPr>
                <w:rFonts w:ascii="Calibri" w:hAnsi="Calibri" w:cs="Calibri"/>
              </w:rPr>
            </w:pPr>
            <w:r>
              <w:rPr>
                <w:rFonts w:ascii="Calibri" w:hAnsi="Calibri" w:cs="Calibri"/>
              </w:rPr>
              <w:t xml:space="preserve">c) študijski program za pridobitev univerzitetne izobrazbe, sprejet pred 11. junijem 2004 z ustreznega strokovnega področja (Pravo (042)), </w:t>
            </w:r>
          </w:p>
          <w:p w14:paraId="0EB8E951" w14:textId="77777777" w:rsidR="00A84EEA" w:rsidRDefault="00A84EEA" w:rsidP="00A84EEA">
            <w:pPr>
              <w:jc w:val="both"/>
              <w:rPr>
                <w:rFonts w:ascii="Calibri" w:hAnsi="Calibri" w:cs="Calibri"/>
              </w:rPr>
            </w:pPr>
            <w:r>
              <w:rPr>
                <w:rFonts w:ascii="Calibri" w:hAnsi="Calibri" w:cs="Calibri"/>
              </w:rPr>
              <w:t xml:space="preserve">d) študijski program prve stopnje iz drugih strokovnih področij in dosegel najmanj 180 kreditnih točk po ECTS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w:t>
            </w:r>
            <w:r>
              <w:rPr>
                <w:rFonts w:ascii="Calibri" w:hAnsi="Calibri" w:cs="Calibri"/>
              </w:rPr>
              <w:lastRenderedPageBreak/>
              <w:t xml:space="preserve">izpitov pred vpisom v magistrski študijski program; </w:t>
            </w:r>
          </w:p>
          <w:p w14:paraId="66DB741B" w14:textId="77777777" w:rsidR="00A84EEA" w:rsidRDefault="00A84EEA" w:rsidP="00A84EEA">
            <w:pPr>
              <w:jc w:val="both"/>
              <w:rPr>
                <w:rFonts w:ascii="Calibri" w:hAnsi="Calibri" w:cs="Calibri"/>
              </w:rPr>
            </w:pPr>
            <w:r>
              <w:rPr>
                <w:rFonts w:ascii="Calibri" w:hAnsi="Calibri" w:cs="Calibri"/>
              </w:rPr>
              <w:t xml:space="preserve">e) študijski program za pridobitev visoke strokovne izobrazbe sprejetim sprejet pred 11. junijem 2004 iz drugih strokovnih področij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izpitov pred vpisom v magistrski študijski program; </w:t>
            </w:r>
          </w:p>
          <w:p w14:paraId="4A605B9E" w14:textId="7D4A2E91" w:rsidR="00A84EEA" w:rsidRDefault="00A84EEA" w:rsidP="00A84EEA">
            <w:pPr>
              <w:jc w:val="both"/>
              <w:rPr>
                <w:rFonts w:ascii="Calibri" w:hAnsi="Calibri" w:cs="Calibri"/>
              </w:rPr>
            </w:pPr>
            <w:r>
              <w:rPr>
                <w:rFonts w:ascii="Calibri" w:hAnsi="Calibri" w:cs="Calibri"/>
              </w:rPr>
              <w:t xml:space="preserve">f) študijski program za pridobitev univerzitetne izobrazbe, sprejet pred 11. junijem 2004 iz drugih strokovnih področij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izpitov pred vpisom v magistrski študijski program; </w:t>
            </w:r>
          </w:p>
          <w:p w14:paraId="6DA78A06" w14:textId="77777777" w:rsidR="00A84EEA" w:rsidRDefault="00A84EEA" w:rsidP="00A84EEA">
            <w:pPr>
              <w:jc w:val="both"/>
              <w:rPr>
                <w:rFonts w:ascii="Calibri" w:hAnsi="Calibri" w:cs="Calibri"/>
              </w:rPr>
            </w:pPr>
            <w:r>
              <w:rPr>
                <w:rFonts w:ascii="Calibri" w:hAnsi="Calibri" w:cs="Calibri"/>
              </w:rPr>
              <w:t>Pogoje za vpis izpolnjuje tudi, kdor je končal enakovredno izobraževanje v tujini.</w:t>
            </w:r>
          </w:p>
          <w:p w14:paraId="4F66E8E9" w14:textId="77777777" w:rsidR="00A84EEA" w:rsidRDefault="00A84EEA" w:rsidP="00A84EEA">
            <w:pPr>
              <w:jc w:val="both"/>
              <w:rPr>
                <w:rFonts w:ascii="Calibri" w:eastAsia="Calibri" w:hAnsi="Calibri" w:cs="Calibri"/>
                <w:b/>
              </w:rPr>
            </w:pPr>
          </w:p>
        </w:tc>
        <w:tc>
          <w:tcPr>
            <w:tcW w:w="4394" w:type="dxa"/>
            <w:tcBorders>
              <w:top w:val="single" w:sz="4" w:space="0" w:color="auto"/>
              <w:left w:val="single" w:sz="4" w:space="0" w:color="auto"/>
              <w:bottom w:val="single" w:sz="4" w:space="0" w:color="auto"/>
              <w:right w:val="single" w:sz="4" w:space="0" w:color="auto"/>
            </w:tcBorders>
            <w:vAlign w:val="center"/>
          </w:tcPr>
          <w:p w14:paraId="3A021FAA" w14:textId="77777777" w:rsidR="00A84EEA" w:rsidRDefault="00A84EEA" w:rsidP="00A84EEA">
            <w:pPr>
              <w:jc w:val="both"/>
              <w:rPr>
                <w:rFonts w:ascii="Calibri" w:eastAsia="Times New Roman" w:hAnsi="Calibri" w:cs="Calibri"/>
              </w:rPr>
            </w:pPr>
            <w:r>
              <w:rPr>
                <w:rFonts w:ascii="Calibri" w:hAnsi="Calibri" w:cs="Calibri"/>
              </w:rPr>
              <w:lastRenderedPageBreak/>
              <w:t xml:space="preserve">V začetni letnik magistrskega študijskega programa se lahko vpiše kdor je zaključil: </w:t>
            </w:r>
          </w:p>
          <w:p w14:paraId="7E85A19C" w14:textId="77777777" w:rsidR="00A84EEA" w:rsidRDefault="00A84EEA" w:rsidP="00A84EEA">
            <w:pPr>
              <w:jc w:val="both"/>
              <w:rPr>
                <w:rFonts w:ascii="Calibri" w:hAnsi="Calibri" w:cs="Calibri"/>
              </w:rPr>
            </w:pPr>
            <w:r>
              <w:rPr>
                <w:rFonts w:ascii="Calibri" w:hAnsi="Calibri" w:cs="Calibri"/>
              </w:rPr>
              <w:t xml:space="preserve">a) študijski program prve stopnje z ustreznega strokovnega področja (Pravo (042)), </w:t>
            </w:r>
          </w:p>
          <w:p w14:paraId="6795CA3E" w14:textId="77777777" w:rsidR="00A84EEA" w:rsidRDefault="00A84EEA" w:rsidP="00A84EEA">
            <w:pPr>
              <w:jc w:val="both"/>
              <w:rPr>
                <w:rFonts w:ascii="Calibri" w:hAnsi="Calibri" w:cs="Calibri"/>
              </w:rPr>
            </w:pPr>
            <w:r>
              <w:rPr>
                <w:rFonts w:ascii="Calibri" w:hAnsi="Calibri" w:cs="Calibri"/>
              </w:rPr>
              <w:t xml:space="preserve">b) študijski program za pridobitev visoke strokovne izobrazbe sprejet pred 11. junijem 2004 z ustreznega strokovnega področja (Pravo (042)), </w:t>
            </w:r>
          </w:p>
          <w:p w14:paraId="787C8E01" w14:textId="77777777" w:rsidR="00A84EEA" w:rsidRDefault="00A84EEA" w:rsidP="00A84EEA">
            <w:pPr>
              <w:jc w:val="both"/>
              <w:rPr>
                <w:rFonts w:ascii="Calibri" w:hAnsi="Calibri" w:cs="Calibri"/>
              </w:rPr>
            </w:pPr>
            <w:r>
              <w:rPr>
                <w:rFonts w:ascii="Calibri" w:hAnsi="Calibri" w:cs="Calibri"/>
              </w:rPr>
              <w:t xml:space="preserve">c) študijski program za pridobitev univerzitetne izobrazbe, sprejet pred 11. junijem 2004 z ustreznega strokovnega področja (Pravo (042)), </w:t>
            </w:r>
          </w:p>
          <w:p w14:paraId="5D60A244" w14:textId="77777777" w:rsidR="00A84EEA" w:rsidRDefault="00A84EEA" w:rsidP="00A84EEA">
            <w:pPr>
              <w:jc w:val="both"/>
              <w:rPr>
                <w:rFonts w:ascii="Calibri" w:hAnsi="Calibri" w:cs="Calibri"/>
              </w:rPr>
            </w:pPr>
            <w:r>
              <w:rPr>
                <w:rFonts w:ascii="Calibri" w:hAnsi="Calibri" w:cs="Calibri"/>
              </w:rPr>
              <w:t xml:space="preserve">d) študijski program prve stopnje iz drugih strokovnih področij in dosegel najmanj 180 kreditnih točk po ECTS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izpitov pred vpisom v magistrski študijski program; </w:t>
            </w:r>
          </w:p>
          <w:p w14:paraId="5F3DE5BD" w14:textId="77777777" w:rsidR="00A84EEA" w:rsidRDefault="00A84EEA" w:rsidP="00A84EEA">
            <w:pPr>
              <w:jc w:val="both"/>
              <w:rPr>
                <w:rFonts w:ascii="Calibri" w:hAnsi="Calibri" w:cs="Calibri"/>
              </w:rPr>
            </w:pPr>
            <w:r>
              <w:rPr>
                <w:rFonts w:ascii="Calibri" w:hAnsi="Calibri" w:cs="Calibri"/>
              </w:rPr>
              <w:lastRenderedPageBreak/>
              <w:t xml:space="preserve">e) študijski program za pridobitev visoke strokovne izobrazbe sprejetim sprejet pred 11. junijem 2004 iz drugih strokovnih področij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izpitov pred vpisom v magistrski študijski program; </w:t>
            </w:r>
          </w:p>
          <w:p w14:paraId="64A37819" w14:textId="77777777" w:rsidR="00A84EEA" w:rsidRDefault="00A84EEA" w:rsidP="00A84EEA">
            <w:pPr>
              <w:jc w:val="both"/>
              <w:rPr>
                <w:rFonts w:ascii="Calibri" w:hAnsi="Calibri" w:cs="Calibri"/>
              </w:rPr>
            </w:pPr>
            <w:r>
              <w:rPr>
                <w:rFonts w:ascii="Calibri" w:hAnsi="Calibri" w:cs="Calibri"/>
              </w:rPr>
              <w:t xml:space="preserve">f) študijski program za pridobitev univerzitetne izobrazbe, sprejet pred 11. junijem 2004 iz drugih strokovnih področij ter opravil študijske obveznosti, ki so bistvene za nadaljevanje študija. Študijske obveznosti v obsegu od 10 do 60 kreditnih točk po ECTS določi Študijska komisija na podlagi individualne vloge kandidata in pri tem upošteva področje predhodnega študija. Predpisane študijske obveznosti kandidati lahko opravijo med študijem na 1. stopnji ali z opravljanjem izpitov pred vpisom v magistrski študijski program; </w:t>
            </w:r>
          </w:p>
          <w:p w14:paraId="6E433B42" w14:textId="77777777" w:rsidR="00A84EEA" w:rsidRDefault="00A84EEA" w:rsidP="00A84EEA">
            <w:pPr>
              <w:jc w:val="both"/>
              <w:rPr>
                <w:rFonts w:ascii="Calibri" w:hAnsi="Calibri" w:cs="Calibri"/>
              </w:rPr>
            </w:pPr>
          </w:p>
          <w:p w14:paraId="11BD4716" w14:textId="21E97E98" w:rsidR="00A84EEA" w:rsidRDefault="00A84EEA" w:rsidP="00A84EEA">
            <w:pPr>
              <w:jc w:val="both"/>
              <w:rPr>
                <w:rFonts w:ascii="Calibri" w:hAnsi="Calibri" w:cs="Calibri"/>
              </w:rPr>
            </w:pPr>
            <w:r>
              <w:rPr>
                <w:rFonts w:ascii="Calibri" w:hAnsi="Calibri" w:cs="Calibri"/>
              </w:rPr>
              <w:t>Pogoje za vpis izpolnjuje tudi, kdor je končal enakovredno izobraževanje v tujini.</w:t>
            </w:r>
          </w:p>
          <w:p w14:paraId="255CCC31" w14:textId="77777777" w:rsidR="00A84EEA" w:rsidRDefault="00A84EEA" w:rsidP="00A84EEA">
            <w:pPr>
              <w:jc w:val="both"/>
              <w:rPr>
                <w:rFonts w:ascii="Calibri" w:hAnsi="Calibri" w:cs="Calibri"/>
              </w:rPr>
            </w:pPr>
            <w:r>
              <w:rPr>
                <w:rFonts w:ascii="Calibri" w:hAnsi="Calibri" w:cs="Calibri"/>
              </w:rPr>
              <w:t xml:space="preserve">Vsi kandidati, ki se vpisujejo v študijski program, ki se izvaja v angleškem jeziku, morajo izkazati znanje angleškega jezika na ravni B2 glede na skupni evropski referenčni okvir za jezike (CEFR) z ustreznim potrdilom. </w:t>
            </w:r>
          </w:p>
          <w:p w14:paraId="74124C4A" w14:textId="77777777" w:rsidR="00A84EEA" w:rsidRDefault="00A84EEA" w:rsidP="00A84EEA">
            <w:pPr>
              <w:jc w:val="both"/>
              <w:rPr>
                <w:rFonts w:ascii="Calibri" w:hAnsi="Calibri" w:cs="Calibri"/>
              </w:rPr>
            </w:pPr>
            <w:r>
              <w:rPr>
                <w:rFonts w:ascii="Calibri" w:hAnsi="Calibri" w:cs="Calibri"/>
              </w:rPr>
              <w:t xml:space="preserve">Ustrezna dokazila o izpolnjevanju tega vpisnega pogoja so: </w:t>
            </w:r>
          </w:p>
          <w:p w14:paraId="7D05A093" w14:textId="77777777" w:rsidR="00A84EEA" w:rsidRDefault="00A84EEA" w:rsidP="00A84EEA">
            <w:pPr>
              <w:pStyle w:val="Odstavekseznama"/>
              <w:numPr>
                <w:ilvl w:val="0"/>
                <w:numId w:val="4"/>
              </w:numPr>
              <w:spacing w:after="0" w:line="240" w:lineRule="auto"/>
              <w:jc w:val="both"/>
              <w:rPr>
                <w:rFonts w:ascii="Calibri" w:hAnsi="Calibri" w:cs="Calibri"/>
              </w:rPr>
            </w:pPr>
            <w:r>
              <w:rPr>
                <w:rFonts w:cs="Calibri"/>
              </w:rPr>
              <w:t xml:space="preserve">potrdilo o opravljenem izpitu iz angleškega jezika na ravni B2 ali enakovredno potrdilo (npr. TOEFL iBT score of 87-109, IELTS score of 5-6.5, Cambridge FCE, Oxford B2 Upper intermediate), </w:t>
            </w:r>
          </w:p>
          <w:p w14:paraId="5BEE249B" w14:textId="77777777" w:rsidR="00A84EEA" w:rsidRDefault="00A84EEA" w:rsidP="00A84EEA">
            <w:pPr>
              <w:pStyle w:val="Odstavekseznama"/>
              <w:numPr>
                <w:ilvl w:val="0"/>
                <w:numId w:val="4"/>
              </w:numPr>
              <w:spacing w:after="0" w:line="240" w:lineRule="auto"/>
              <w:jc w:val="both"/>
              <w:rPr>
                <w:rFonts w:cs="Calibri"/>
              </w:rPr>
            </w:pPr>
            <w:r>
              <w:rPr>
                <w:rFonts w:cs="Calibri"/>
              </w:rPr>
              <w:t>maturitetno spričevalo, iz katerega je razvidno, da je na maturi opravljen tuj jezik angleščina,</w:t>
            </w:r>
          </w:p>
          <w:p w14:paraId="59FF3C3A" w14:textId="77777777" w:rsidR="00A84EEA" w:rsidRDefault="00A84EEA" w:rsidP="00A84EEA">
            <w:pPr>
              <w:pStyle w:val="Odstavekseznama"/>
              <w:numPr>
                <w:ilvl w:val="0"/>
                <w:numId w:val="4"/>
              </w:numPr>
              <w:spacing w:after="0" w:line="240" w:lineRule="auto"/>
              <w:jc w:val="both"/>
              <w:rPr>
                <w:rFonts w:cs="Calibri"/>
              </w:rPr>
            </w:pPr>
            <w:r>
              <w:rPr>
                <w:rFonts w:cs="Calibri"/>
              </w:rPr>
              <w:lastRenderedPageBreak/>
              <w:t xml:space="preserve">spričevalo o zaključenem srednješolskem izobraževanju v angleškem jeziku, </w:t>
            </w:r>
          </w:p>
          <w:p w14:paraId="2FB668D2" w14:textId="77777777" w:rsidR="00A84EEA" w:rsidRDefault="00A84EEA" w:rsidP="00A84EEA">
            <w:pPr>
              <w:pStyle w:val="Odstavekseznama"/>
              <w:numPr>
                <w:ilvl w:val="0"/>
                <w:numId w:val="4"/>
              </w:numPr>
              <w:spacing w:after="0" w:line="240" w:lineRule="auto"/>
              <w:jc w:val="both"/>
              <w:rPr>
                <w:rFonts w:eastAsia="Times New Roman" w:cs="Calibri"/>
                <w:lang w:eastAsia="sl-SI"/>
              </w:rPr>
            </w:pPr>
            <w:r>
              <w:rPr>
                <w:rFonts w:cs="Calibri"/>
              </w:rPr>
              <w:t>diploma o pridobljeni izobrazbi na visokošolskem zavodu v študijskem programu, ki se je izvajal v angleškem jeziku, in potrdilo (izjava), da je kandidat opravil program v angleškem jeziku.</w:t>
            </w:r>
          </w:p>
          <w:p w14:paraId="03DFFB69" w14:textId="77777777" w:rsidR="00A84EEA" w:rsidRDefault="00A84EEA" w:rsidP="00A84EEA">
            <w:pPr>
              <w:jc w:val="both"/>
              <w:rPr>
                <w:rFonts w:ascii="Calibri" w:eastAsia="Calibri" w:hAnsi="Calibri" w:cs="Calibri"/>
                <w:b/>
                <w:lang w:eastAsia="sl-SI"/>
              </w:rPr>
            </w:pPr>
          </w:p>
        </w:tc>
      </w:tr>
    </w:tbl>
    <w:p w14:paraId="4AF2131C" w14:textId="77777777" w:rsidR="00D950D8" w:rsidRDefault="00D950D8" w:rsidP="00D950D8">
      <w:pPr>
        <w:rPr>
          <w:rFonts w:ascii="Calibri" w:eastAsia="Times New Roman" w:hAnsi="Calibri" w:cs="Calibri"/>
          <w:b/>
          <w:sz w:val="20"/>
          <w:szCs w:val="20"/>
        </w:rPr>
      </w:pPr>
    </w:p>
    <w:p w14:paraId="4DA1A6F9" w14:textId="77777777" w:rsidR="00D950D8" w:rsidRDefault="00D950D8" w:rsidP="00D950D8">
      <w:pPr>
        <w:rPr>
          <w:b/>
          <w:bCs/>
        </w:rPr>
      </w:pPr>
      <w:r>
        <w:rPr>
          <w:b/>
          <w:bCs/>
        </w:rPr>
        <w:t xml:space="preserve">VELJAVNOST SPREMEMB: </w:t>
      </w:r>
    </w:p>
    <w:p w14:paraId="618B601D" w14:textId="65CA3AF4" w:rsidR="00C76C66" w:rsidRDefault="00C76C66" w:rsidP="00C76C66">
      <w:pPr>
        <w:shd w:val="clear" w:color="auto" w:fill="FFFFFF"/>
        <w:spacing w:after="240" w:line="360" w:lineRule="atLeast"/>
        <w:jc w:val="both"/>
      </w:pPr>
      <w:r>
        <w:t>Sprememb</w:t>
      </w:r>
      <w:r w:rsidR="00191FE6">
        <w:t>e</w:t>
      </w:r>
      <w:r>
        <w:t xml:space="preserve"> </w:t>
      </w:r>
      <w:r>
        <w:rPr>
          <w:rFonts w:ascii="Calibri" w:eastAsia="Times New Roman" w:hAnsi="Calibri" w:cs="Calibri"/>
          <w:lang w:eastAsia="sl-SI"/>
        </w:rPr>
        <w:t>obvezn</w:t>
      </w:r>
      <w:r w:rsidR="00191FE6">
        <w:rPr>
          <w:rFonts w:ascii="Calibri" w:eastAsia="Times New Roman" w:hAnsi="Calibri" w:cs="Calibri"/>
          <w:lang w:eastAsia="sl-SI"/>
        </w:rPr>
        <w:t>ih</w:t>
      </w:r>
      <w:r>
        <w:rPr>
          <w:rFonts w:ascii="Calibri" w:eastAsia="Times New Roman" w:hAnsi="Calibri" w:cs="Calibri"/>
          <w:lang w:eastAsia="sl-SI"/>
        </w:rPr>
        <w:t xml:space="preserve"> sestavin </w:t>
      </w:r>
      <w:r>
        <w:rPr>
          <w:rFonts w:eastAsia="Times New Roman" w:cstheme="minorHAnsi"/>
          <w:lang w:eastAsia="sl-SI"/>
        </w:rPr>
        <w:t>podiplomskega magistrskega študijskega programa Pravo 2. stopnje,</w:t>
      </w:r>
      <w:r>
        <w:t xml:space="preserve"> »</w:t>
      </w:r>
      <w:r>
        <w:rPr>
          <w:b/>
        </w:rPr>
        <w:t>Sprememb</w:t>
      </w:r>
      <w:r w:rsidR="00191FE6">
        <w:rPr>
          <w:b/>
        </w:rPr>
        <w:t>e</w:t>
      </w:r>
      <w:r>
        <w:rPr>
          <w:b/>
        </w:rPr>
        <w:t xml:space="preserve"> predmetnika</w:t>
      </w:r>
      <w:r>
        <w:rPr>
          <w:rFonts w:cstheme="minorHAnsi"/>
          <w:b/>
        </w:rPr>
        <w:t>«,</w:t>
      </w:r>
      <w:r>
        <w:rPr>
          <w:b/>
        </w:rPr>
        <w:t xml:space="preserve"> </w:t>
      </w:r>
      <w:r>
        <w:t>stopi</w:t>
      </w:r>
      <w:r w:rsidR="00191FE6">
        <w:t>jo</w:t>
      </w:r>
      <w:r>
        <w:t xml:space="preserve"> v veljavo</w:t>
      </w:r>
      <w:r w:rsidR="0064504A">
        <w:t xml:space="preserve"> </w:t>
      </w:r>
      <w:r w:rsidR="0064504A">
        <w:t xml:space="preserve">od sprejetja sklepa dalje oziroma že </w:t>
      </w:r>
      <w:r>
        <w:t xml:space="preserve"> s študijskim letom 202</w:t>
      </w:r>
      <w:r w:rsidR="0064504A">
        <w:t>1</w:t>
      </w:r>
      <w:r>
        <w:t>/202</w:t>
      </w:r>
      <w:r w:rsidR="0064504A">
        <w:t>2</w:t>
      </w:r>
      <w:r>
        <w:t xml:space="preserve"> za vse generacije vpisanih študentov, »</w:t>
      </w:r>
      <w:r>
        <w:rPr>
          <w:b/>
        </w:rPr>
        <w:t>Sprememb</w:t>
      </w:r>
      <w:r w:rsidR="00191FE6">
        <w:rPr>
          <w:b/>
        </w:rPr>
        <w:t>e</w:t>
      </w:r>
      <w:r>
        <w:rPr>
          <w:b/>
        </w:rPr>
        <w:t xml:space="preserve"> pogojev za vpis</w:t>
      </w:r>
      <w:r>
        <w:rPr>
          <w:rFonts w:cstheme="minorHAnsi"/>
          <w:b/>
        </w:rPr>
        <w:t xml:space="preserve">« </w:t>
      </w:r>
      <w:r>
        <w:rPr>
          <w:rFonts w:cstheme="minorHAnsi"/>
          <w:bCs/>
        </w:rPr>
        <w:t>pa</w:t>
      </w:r>
      <w:r>
        <w:rPr>
          <w:b/>
        </w:rPr>
        <w:t xml:space="preserve"> </w:t>
      </w:r>
      <w:r>
        <w:t>stopi</w:t>
      </w:r>
      <w:r w:rsidR="00191FE6">
        <w:t>jo</w:t>
      </w:r>
      <w:r>
        <w:t xml:space="preserve"> v veljavo od vpisne generacije 2022/2023 dalje.</w:t>
      </w:r>
    </w:p>
    <w:p w14:paraId="6FC23363" w14:textId="77777777" w:rsidR="00BD2155" w:rsidRPr="00CE5EF1" w:rsidRDefault="00BD2155" w:rsidP="00CE5EF1">
      <w:pPr>
        <w:shd w:val="clear" w:color="auto" w:fill="FFFFFF"/>
        <w:spacing w:after="240" w:line="360" w:lineRule="atLeast"/>
        <w:jc w:val="both"/>
        <w:rPr>
          <w:b/>
        </w:rPr>
      </w:pPr>
    </w:p>
    <w:sectPr w:rsidR="00BD2155" w:rsidRPr="00CE5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B5F"/>
    <w:multiLevelType w:val="hybridMultilevel"/>
    <w:tmpl w:val="71BE0526"/>
    <w:lvl w:ilvl="0" w:tplc="88EAE4AC">
      <w:start w:val="1"/>
      <w:numFmt w:val="bullet"/>
      <w:lvlText w:val=""/>
      <w:lvlJc w:val="left"/>
      <w:pPr>
        <w:ind w:left="720" w:hanging="360"/>
      </w:pPr>
      <w:rPr>
        <w:rFonts w:ascii="Symbol" w:hAnsi="Symbol" w:hint="default"/>
      </w:rPr>
    </w:lvl>
    <w:lvl w:ilvl="1" w:tplc="88EAE4AC">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A9E2E47"/>
    <w:multiLevelType w:val="hybridMultilevel"/>
    <w:tmpl w:val="4954B210"/>
    <w:lvl w:ilvl="0" w:tplc="88EAE4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B48784E"/>
    <w:multiLevelType w:val="hybridMultilevel"/>
    <w:tmpl w:val="D79AE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D7F6B2C"/>
    <w:multiLevelType w:val="hybridMultilevel"/>
    <w:tmpl w:val="554EFD92"/>
    <w:lvl w:ilvl="0" w:tplc="1D7EC4E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D8"/>
    <w:rsid w:val="00134E11"/>
    <w:rsid w:val="00191FE6"/>
    <w:rsid w:val="00224165"/>
    <w:rsid w:val="0064504A"/>
    <w:rsid w:val="00780FDC"/>
    <w:rsid w:val="00A84EEA"/>
    <w:rsid w:val="00BD2155"/>
    <w:rsid w:val="00C76C66"/>
    <w:rsid w:val="00CE5EF1"/>
    <w:rsid w:val="00D950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40E0"/>
  <w15:chartTrackingRefBased/>
  <w15:docId w15:val="{6C620004-D20D-4A5C-8781-E4A30118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0D8"/>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0D8"/>
    <w:pPr>
      <w:ind w:left="720"/>
      <w:contextualSpacing/>
    </w:pPr>
  </w:style>
  <w:style w:type="character" w:customStyle="1" w:styleId="OdstavekseznamaZnak">
    <w:name w:val="Odstavek seznama Znak"/>
    <w:link w:val="Odstavekseznama"/>
    <w:uiPriority w:val="34"/>
    <w:locked/>
    <w:rsid w:val="00D9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635">
      <w:bodyDiv w:val="1"/>
      <w:marLeft w:val="0"/>
      <w:marRight w:val="0"/>
      <w:marTop w:val="0"/>
      <w:marBottom w:val="0"/>
      <w:divBdr>
        <w:top w:val="none" w:sz="0" w:space="0" w:color="auto"/>
        <w:left w:val="none" w:sz="0" w:space="0" w:color="auto"/>
        <w:bottom w:val="none" w:sz="0" w:space="0" w:color="auto"/>
        <w:right w:val="none" w:sz="0" w:space="0" w:color="auto"/>
      </w:divBdr>
    </w:div>
    <w:div w:id="890265491">
      <w:bodyDiv w:val="1"/>
      <w:marLeft w:val="0"/>
      <w:marRight w:val="0"/>
      <w:marTop w:val="0"/>
      <w:marBottom w:val="0"/>
      <w:divBdr>
        <w:top w:val="none" w:sz="0" w:space="0" w:color="auto"/>
        <w:left w:val="none" w:sz="0" w:space="0" w:color="auto"/>
        <w:bottom w:val="none" w:sz="0" w:space="0" w:color="auto"/>
        <w:right w:val="none" w:sz="0" w:space="0" w:color="auto"/>
      </w:divBdr>
    </w:div>
    <w:div w:id="16124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934</Words>
  <Characters>5326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Plesničar</dc:creator>
  <cp:keywords/>
  <dc:description/>
  <cp:lastModifiedBy>Polona Plesničar</cp:lastModifiedBy>
  <cp:revision>7</cp:revision>
  <dcterms:created xsi:type="dcterms:W3CDTF">2022-01-20T12:47:00Z</dcterms:created>
  <dcterms:modified xsi:type="dcterms:W3CDTF">2022-01-26T07:15:00Z</dcterms:modified>
</cp:coreProperties>
</file>