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A2" w:rsidRDefault="004D02A2" w:rsidP="004D02A2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 xml:space="preserve">JESENSKA PRAVNA ŠOLA: </w:t>
      </w:r>
    </w:p>
    <w:p w:rsidR="00CF2B45" w:rsidRDefault="004D02A2" w:rsidP="004D02A2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»BLOCKCHAIN IN GDPR – PRAVNI VIDIK«</w:t>
      </w:r>
    </w:p>
    <w:p w:rsidR="0034727B" w:rsidRPr="0075164B" w:rsidRDefault="004D02A2" w:rsidP="009F6070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17</w:t>
      </w:r>
      <w:r w:rsidR="0034727B">
        <w:rPr>
          <w:rFonts w:ascii="Calibri" w:hAnsi="Calibri" w:cs="Calibri"/>
          <w:b/>
          <w:sz w:val="28"/>
          <w:szCs w:val="28"/>
        </w:rPr>
        <w:t>.</w:t>
      </w:r>
      <w:r>
        <w:rPr>
          <w:rFonts w:ascii="Calibri" w:hAnsi="Calibri" w:cs="Calibri"/>
          <w:b/>
          <w:sz w:val="28"/>
          <w:szCs w:val="28"/>
        </w:rPr>
        <w:t xml:space="preserve"> do 21. september</w:t>
      </w:r>
      <w:r w:rsidR="0034727B">
        <w:rPr>
          <w:rFonts w:ascii="Calibri" w:hAnsi="Calibri" w:cs="Calibri"/>
          <w:b/>
          <w:sz w:val="28"/>
          <w:szCs w:val="28"/>
        </w:rPr>
        <w:t xml:space="preserve"> 2018</w:t>
      </w:r>
    </w:p>
    <w:p w:rsidR="00CF2B45" w:rsidRPr="0075164B" w:rsidRDefault="00CF2B45" w:rsidP="00CF2B45">
      <w:pPr>
        <w:spacing w:line="276" w:lineRule="auto"/>
        <w:jc w:val="both"/>
        <w:rPr>
          <w:rFonts w:ascii="Calibri" w:hAnsi="Calibri" w:cs="Calibri"/>
        </w:rPr>
      </w:pPr>
    </w:p>
    <w:p w:rsidR="009F6070" w:rsidRPr="00AF1580" w:rsidRDefault="009F6070" w:rsidP="009F6070">
      <w:pPr>
        <w:jc w:val="both"/>
        <w:rPr>
          <w:rFonts w:ascii="Calibri" w:hAnsi="Calibri" w:cs="Calibri"/>
          <w:sz w:val="22"/>
          <w:szCs w:val="22"/>
        </w:rPr>
      </w:pPr>
      <w:r w:rsidRPr="00AF1580">
        <w:rPr>
          <w:rFonts w:ascii="Calibri" w:hAnsi="Calibri" w:cs="Calibri"/>
          <w:sz w:val="22"/>
          <w:szCs w:val="22"/>
        </w:rPr>
        <w:t>Spoštovani!</w:t>
      </w:r>
    </w:p>
    <w:p w:rsidR="009F6070" w:rsidRPr="00AF1580" w:rsidRDefault="009F6070" w:rsidP="009F6070">
      <w:pPr>
        <w:jc w:val="both"/>
        <w:rPr>
          <w:rFonts w:ascii="Calibri" w:hAnsi="Calibri" w:cs="Calibri"/>
          <w:sz w:val="22"/>
          <w:szCs w:val="22"/>
        </w:rPr>
      </w:pPr>
    </w:p>
    <w:p w:rsidR="00A330DF" w:rsidRDefault="004703DB" w:rsidP="009F607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Članice Nove univerze </w:t>
      </w:r>
      <w:r w:rsidR="00CF2B45" w:rsidRPr="00AF1580">
        <w:rPr>
          <w:rFonts w:ascii="Calibri" w:hAnsi="Calibri" w:cs="Calibri"/>
          <w:sz w:val="22"/>
          <w:szCs w:val="22"/>
        </w:rPr>
        <w:t>Evropska prava fakulteta</w:t>
      </w:r>
      <w:r>
        <w:rPr>
          <w:rFonts w:ascii="Calibri" w:hAnsi="Calibri" w:cs="Calibri"/>
          <w:sz w:val="22"/>
          <w:szCs w:val="22"/>
        </w:rPr>
        <w:t xml:space="preserve">, </w:t>
      </w:r>
      <w:r w:rsidRPr="004703DB">
        <w:rPr>
          <w:rFonts w:ascii="Calibri" w:hAnsi="Calibri" w:cs="Calibri"/>
          <w:sz w:val="22"/>
          <w:szCs w:val="22"/>
        </w:rPr>
        <w:t>Fakulteta za državne in evropske študije</w:t>
      </w:r>
      <w:r w:rsidR="00A330DF" w:rsidRPr="004703DB">
        <w:rPr>
          <w:rFonts w:ascii="Calibri" w:hAnsi="Calibri" w:cs="Calibri"/>
          <w:sz w:val="22"/>
          <w:szCs w:val="22"/>
        </w:rPr>
        <w:t xml:space="preserve"> </w:t>
      </w:r>
      <w:r w:rsidRPr="004703DB">
        <w:rPr>
          <w:rFonts w:ascii="Calibri" w:hAnsi="Calibri" w:cs="Calibri"/>
          <w:sz w:val="22"/>
          <w:szCs w:val="22"/>
        </w:rPr>
        <w:t>in Fakulteta za slovenske in mednarodne študije</w:t>
      </w:r>
      <w:r>
        <w:rPr>
          <w:rFonts w:ascii="Calibri" w:hAnsi="Calibri" w:cs="Calibri"/>
          <w:sz w:val="22"/>
          <w:szCs w:val="22"/>
        </w:rPr>
        <w:t xml:space="preserve"> </w:t>
      </w:r>
      <w:r w:rsidR="00A330DF">
        <w:rPr>
          <w:rFonts w:ascii="Calibri" w:hAnsi="Calibri" w:cs="Calibri"/>
          <w:sz w:val="22"/>
          <w:szCs w:val="22"/>
        </w:rPr>
        <w:t>vabi</w:t>
      </w:r>
      <w:r>
        <w:rPr>
          <w:rFonts w:ascii="Calibri" w:hAnsi="Calibri" w:cs="Calibri"/>
          <w:sz w:val="22"/>
          <w:szCs w:val="22"/>
        </w:rPr>
        <w:t>jo</w:t>
      </w:r>
      <w:r w:rsidR="00A330DF">
        <w:rPr>
          <w:rFonts w:ascii="Calibri" w:hAnsi="Calibri" w:cs="Calibri"/>
          <w:sz w:val="22"/>
          <w:szCs w:val="22"/>
        </w:rPr>
        <w:t xml:space="preserve"> vse zainteresirane študente na jesensko pravno šolo z zelo aktualno tematiko.</w:t>
      </w:r>
    </w:p>
    <w:p w:rsidR="00A330DF" w:rsidRDefault="00A330DF" w:rsidP="009F6070">
      <w:pPr>
        <w:jc w:val="both"/>
        <w:rPr>
          <w:rFonts w:ascii="Calibri" w:hAnsi="Calibri" w:cs="Calibri"/>
          <w:sz w:val="22"/>
          <w:szCs w:val="22"/>
        </w:rPr>
      </w:pPr>
    </w:p>
    <w:p w:rsidR="00A330DF" w:rsidRDefault="00A330DF" w:rsidP="00A330DF">
      <w:pPr>
        <w:jc w:val="both"/>
        <w:rPr>
          <w:rFonts w:ascii="Calibri" w:hAnsi="Calibri" w:cs="Calibri"/>
          <w:sz w:val="22"/>
          <w:szCs w:val="22"/>
        </w:rPr>
      </w:pPr>
      <w:r w:rsidRPr="00A330DF">
        <w:rPr>
          <w:rFonts w:ascii="Calibri" w:hAnsi="Calibri" w:cs="Calibri"/>
          <w:sz w:val="22"/>
          <w:szCs w:val="22"/>
        </w:rPr>
        <w:t xml:space="preserve">Blockchain je ena </w:t>
      </w:r>
      <w:r w:rsidR="005164D6" w:rsidRPr="00A330DF">
        <w:rPr>
          <w:rFonts w:ascii="Calibri" w:hAnsi="Calibri" w:cs="Calibri"/>
          <w:sz w:val="22"/>
          <w:szCs w:val="22"/>
        </w:rPr>
        <w:t>od najpomembnejših inovacij na področju internetnih tehnologij vs</w:t>
      </w:r>
      <w:r w:rsidR="005164D6">
        <w:rPr>
          <w:rFonts w:ascii="Calibri" w:hAnsi="Calibri" w:cs="Calibri"/>
          <w:sz w:val="22"/>
          <w:szCs w:val="22"/>
        </w:rPr>
        <w:t>e od iznajdbe svetovnega spleta in bo</w:t>
      </w:r>
      <w:r w:rsidRPr="00A330DF">
        <w:rPr>
          <w:rFonts w:ascii="Calibri" w:hAnsi="Calibri" w:cs="Calibri"/>
          <w:sz w:val="22"/>
          <w:szCs w:val="22"/>
        </w:rPr>
        <w:t xml:space="preserve"> v prihodnjih letih lahko resno </w:t>
      </w:r>
      <w:r w:rsidR="005164D6">
        <w:rPr>
          <w:rFonts w:ascii="Calibri" w:hAnsi="Calibri" w:cs="Calibri"/>
          <w:sz w:val="22"/>
          <w:szCs w:val="22"/>
        </w:rPr>
        <w:t>spremenila vrsto različnih poklicov, tudi pravnega. Ob tem, ko se tehnologija vedno bolj uporablja pri vsakdanjih opravilih, se</w:t>
      </w:r>
      <w:r w:rsidR="00574508">
        <w:rPr>
          <w:rFonts w:ascii="Calibri" w:hAnsi="Calibri" w:cs="Calibri"/>
          <w:sz w:val="22"/>
          <w:szCs w:val="22"/>
        </w:rPr>
        <w:t xml:space="preserve"> postavljajo tudi vprašanja regulacije nove tehnologije</w:t>
      </w:r>
      <w:r w:rsidR="005164D6">
        <w:rPr>
          <w:rFonts w:ascii="Calibri" w:hAnsi="Calibri" w:cs="Calibri"/>
          <w:sz w:val="22"/>
          <w:szCs w:val="22"/>
        </w:rPr>
        <w:t xml:space="preserve"> in razmerij, ki jih ustvarja</w:t>
      </w:r>
      <w:r w:rsidR="00574508">
        <w:rPr>
          <w:rFonts w:ascii="Calibri" w:hAnsi="Calibri" w:cs="Calibri"/>
          <w:sz w:val="22"/>
          <w:szCs w:val="22"/>
        </w:rPr>
        <w:t xml:space="preserve">. O </w:t>
      </w:r>
      <w:r w:rsidR="005164D6">
        <w:rPr>
          <w:rFonts w:ascii="Calibri" w:hAnsi="Calibri" w:cs="Calibri"/>
          <w:sz w:val="22"/>
          <w:szCs w:val="22"/>
        </w:rPr>
        <w:t>osnovah</w:t>
      </w:r>
      <w:r w:rsidR="00574508">
        <w:rPr>
          <w:rFonts w:ascii="Calibri" w:hAnsi="Calibri" w:cs="Calibri"/>
          <w:sz w:val="22"/>
          <w:szCs w:val="22"/>
        </w:rPr>
        <w:t xml:space="preserve"> </w:t>
      </w:r>
      <w:r w:rsidR="005164D6">
        <w:rPr>
          <w:rFonts w:ascii="Calibri" w:hAnsi="Calibri" w:cs="Calibri"/>
          <w:sz w:val="22"/>
          <w:szCs w:val="22"/>
        </w:rPr>
        <w:t>b</w:t>
      </w:r>
      <w:r w:rsidR="00574508">
        <w:rPr>
          <w:rFonts w:ascii="Calibri" w:hAnsi="Calibri" w:cs="Calibri"/>
          <w:sz w:val="22"/>
          <w:szCs w:val="22"/>
        </w:rPr>
        <w:t>lockchain-a</w:t>
      </w:r>
      <w:r w:rsidR="005164D6">
        <w:rPr>
          <w:rFonts w:ascii="Calibri" w:hAnsi="Calibri" w:cs="Calibri"/>
          <w:sz w:val="22"/>
          <w:szCs w:val="22"/>
        </w:rPr>
        <w:t xml:space="preserve"> in njegovi povezanosti s pravom </w:t>
      </w:r>
      <w:r w:rsidR="00574508">
        <w:rPr>
          <w:rFonts w:ascii="Calibri" w:hAnsi="Calibri" w:cs="Calibri"/>
          <w:sz w:val="22"/>
          <w:szCs w:val="22"/>
        </w:rPr>
        <w:t>nam bodo predavali vodilni slovenski strokovnjaki s področja.</w:t>
      </w:r>
    </w:p>
    <w:p w:rsidR="00A330DF" w:rsidRPr="00A330DF" w:rsidRDefault="00A330DF" w:rsidP="00A330DF">
      <w:pPr>
        <w:jc w:val="both"/>
        <w:rPr>
          <w:rFonts w:ascii="Calibri" w:hAnsi="Calibri" w:cs="Calibri"/>
          <w:sz w:val="22"/>
          <w:szCs w:val="22"/>
        </w:rPr>
      </w:pPr>
    </w:p>
    <w:p w:rsidR="00A330DF" w:rsidRDefault="005164D6" w:rsidP="00A330D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Letos 25. maja je</w:t>
      </w:r>
      <w:r w:rsidRPr="005164D6">
        <w:rPr>
          <w:rFonts w:ascii="Calibri" w:hAnsi="Calibri" w:cs="Calibri"/>
          <w:sz w:val="22"/>
          <w:szCs w:val="22"/>
        </w:rPr>
        <w:t xml:space="preserve"> začela veljati nova evropska uredba o varstvu podatkov (GDPR)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br/>
        <w:t>G</w:t>
      </w:r>
      <w:r w:rsidR="00A330DF" w:rsidRPr="00A330DF">
        <w:rPr>
          <w:rFonts w:ascii="Calibri" w:hAnsi="Calibri" w:cs="Calibri"/>
          <w:sz w:val="22"/>
          <w:szCs w:val="22"/>
        </w:rPr>
        <w:t>re za zaostritev pravil na področju varstva osebnih podatkov, ki močno vpliva na poslovanje</w:t>
      </w:r>
      <w:r w:rsidR="00A330DF">
        <w:rPr>
          <w:rFonts w:ascii="Calibri" w:hAnsi="Calibri" w:cs="Calibri"/>
          <w:sz w:val="22"/>
          <w:szCs w:val="22"/>
        </w:rPr>
        <w:t xml:space="preserve"> ustanov in</w:t>
      </w:r>
      <w:r w:rsidR="00A330DF" w:rsidRPr="00A330DF">
        <w:rPr>
          <w:rFonts w:ascii="Calibri" w:hAnsi="Calibri" w:cs="Calibri"/>
          <w:sz w:val="22"/>
          <w:szCs w:val="22"/>
        </w:rPr>
        <w:t xml:space="preserve"> podjetij, ki zbirajo osebne podatke o strankah. Kako se</w:t>
      </w:r>
      <w:r w:rsidR="0026750E">
        <w:rPr>
          <w:rFonts w:ascii="Calibri" w:hAnsi="Calibri" w:cs="Calibri"/>
          <w:sz w:val="22"/>
          <w:szCs w:val="22"/>
        </w:rPr>
        <w:t xml:space="preserve"> v praksi pripraviti na </w:t>
      </w:r>
      <w:r w:rsidR="00A330DF" w:rsidRPr="00A330DF">
        <w:rPr>
          <w:rFonts w:ascii="Calibri" w:hAnsi="Calibri" w:cs="Calibri"/>
          <w:sz w:val="22"/>
          <w:szCs w:val="22"/>
        </w:rPr>
        <w:t>spremembe,</w:t>
      </w:r>
      <w:r w:rsidR="0026750E">
        <w:rPr>
          <w:rFonts w:ascii="Calibri" w:hAnsi="Calibri" w:cs="Calibri"/>
          <w:sz w:val="22"/>
          <w:szCs w:val="22"/>
        </w:rPr>
        <w:t xml:space="preserve"> ki jih uredba prinaša</w:t>
      </w:r>
      <w:r w:rsidR="00D473D1">
        <w:rPr>
          <w:rFonts w:ascii="Calibri" w:hAnsi="Calibri" w:cs="Calibri"/>
          <w:sz w:val="22"/>
          <w:szCs w:val="22"/>
        </w:rPr>
        <w:t xml:space="preserve">, </w:t>
      </w:r>
      <w:r w:rsidR="00A330DF" w:rsidRPr="00A330DF">
        <w:rPr>
          <w:rFonts w:ascii="Calibri" w:hAnsi="Calibri" w:cs="Calibri"/>
          <w:sz w:val="22"/>
          <w:szCs w:val="22"/>
        </w:rPr>
        <w:t xml:space="preserve">kaj je potrebno </w:t>
      </w:r>
      <w:r w:rsidR="00D473D1">
        <w:rPr>
          <w:rFonts w:ascii="Calibri" w:hAnsi="Calibri" w:cs="Calibri"/>
          <w:sz w:val="22"/>
          <w:szCs w:val="22"/>
        </w:rPr>
        <w:t>vedeti o hranjenju osebnih podatkov, in kako doseči skladnost z zahtevami GDPR</w:t>
      </w:r>
      <w:r w:rsidR="00A330DF" w:rsidRPr="00A330DF">
        <w:rPr>
          <w:rFonts w:ascii="Calibri" w:hAnsi="Calibri" w:cs="Calibri"/>
          <w:sz w:val="22"/>
          <w:szCs w:val="22"/>
        </w:rPr>
        <w:t>?</w:t>
      </w:r>
      <w:r w:rsidR="005B02B7">
        <w:rPr>
          <w:rFonts w:ascii="Calibri" w:hAnsi="Calibri" w:cs="Calibri"/>
          <w:sz w:val="22"/>
          <w:szCs w:val="22"/>
        </w:rPr>
        <w:t xml:space="preserve"> </w:t>
      </w:r>
    </w:p>
    <w:p w:rsidR="005B02B7" w:rsidRDefault="005B02B7" w:rsidP="00A330DF">
      <w:pPr>
        <w:jc w:val="both"/>
        <w:rPr>
          <w:rFonts w:ascii="Calibri" w:hAnsi="Calibri" w:cs="Calibri"/>
          <w:sz w:val="22"/>
          <w:szCs w:val="22"/>
        </w:rPr>
      </w:pPr>
    </w:p>
    <w:p w:rsidR="00E233D4" w:rsidRDefault="00A330DF" w:rsidP="00A330D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pravni šoli</w:t>
      </w:r>
      <w:r w:rsidRPr="00A330DF">
        <w:rPr>
          <w:rFonts w:ascii="Calibri" w:hAnsi="Calibri" w:cs="Calibri"/>
          <w:sz w:val="22"/>
          <w:szCs w:val="22"/>
        </w:rPr>
        <w:t xml:space="preserve"> bomo predstavili konkretne odgovore na vprašanja, ki se zastavljajo ob </w:t>
      </w:r>
      <w:r w:rsidR="00D473D1">
        <w:rPr>
          <w:rFonts w:ascii="Calibri" w:hAnsi="Calibri" w:cs="Calibri"/>
          <w:sz w:val="22"/>
          <w:szCs w:val="22"/>
        </w:rPr>
        <w:t>omenjenih novostih, ki sta že ali pa bosta prav kmalu neizbežno del našega</w:t>
      </w:r>
      <w:r w:rsidR="00E81EB0">
        <w:rPr>
          <w:rFonts w:ascii="Calibri" w:hAnsi="Calibri" w:cs="Calibri"/>
          <w:sz w:val="22"/>
          <w:szCs w:val="22"/>
        </w:rPr>
        <w:t xml:space="preserve"> zasebnega,</w:t>
      </w:r>
      <w:r w:rsidR="00D473D1">
        <w:rPr>
          <w:rFonts w:ascii="Calibri" w:hAnsi="Calibri" w:cs="Calibri"/>
          <w:sz w:val="22"/>
          <w:szCs w:val="22"/>
        </w:rPr>
        <w:t xml:space="preserve"> kot tudi poslovnega </w:t>
      </w:r>
      <w:r w:rsidR="00E81EB0">
        <w:rPr>
          <w:rFonts w:ascii="Calibri" w:hAnsi="Calibri" w:cs="Calibri"/>
          <w:sz w:val="22"/>
          <w:szCs w:val="22"/>
        </w:rPr>
        <w:t>vsakdana</w:t>
      </w:r>
      <w:r w:rsidR="00D473D1">
        <w:rPr>
          <w:rFonts w:ascii="Calibri" w:hAnsi="Calibri" w:cs="Calibri"/>
          <w:sz w:val="22"/>
          <w:szCs w:val="22"/>
        </w:rPr>
        <w:t>. Raziskali bomo tudi nove možnosti, ki jih znanj</w:t>
      </w:r>
      <w:r w:rsidR="00E81EB0">
        <w:rPr>
          <w:rFonts w:ascii="Calibri" w:hAnsi="Calibri" w:cs="Calibri"/>
          <w:sz w:val="22"/>
          <w:szCs w:val="22"/>
        </w:rPr>
        <w:t xml:space="preserve">e z omenjenih področij odpira ter možnosti za nove </w:t>
      </w:r>
      <w:r w:rsidR="00D473D1">
        <w:rPr>
          <w:rFonts w:ascii="Calibri" w:hAnsi="Calibri" w:cs="Calibri"/>
          <w:sz w:val="22"/>
          <w:szCs w:val="22"/>
        </w:rPr>
        <w:t xml:space="preserve">poslovne priložnosti. </w:t>
      </w:r>
    </w:p>
    <w:p w:rsidR="00A330DF" w:rsidRDefault="00A330DF" w:rsidP="009F6070">
      <w:pPr>
        <w:jc w:val="both"/>
        <w:rPr>
          <w:rFonts w:ascii="Calibri" w:hAnsi="Calibri" w:cs="Calibri"/>
          <w:sz w:val="22"/>
          <w:szCs w:val="22"/>
        </w:rPr>
      </w:pPr>
    </w:p>
    <w:p w:rsidR="00CF2B45" w:rsidRPr="00AF1580" w:rsidRDefault="00CF2B45" w:rsidP="009F607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F1580">
        <w:rPr>
          <w:rFonts w:ascii="Calibri" w:hAnsi="Calibri" w:cs="Calibri"/>
          <w:sz w:val="22"/>
          <w:szCs w:val="22"/>
        </w:rPr>
        <w:t xml:space="preserve">Izobraževanje bo potekalo </w:t>
      </w:r>
      <w:r w:rsidR="00574508">
        <w:rPr>
          <w:rFonts w:ascii="Calibri" w:hAnsi="Calibri" w:cs="Calibri"/>
          <w:b/>
          <w:sz w:val="22"/>
          <w:szCs w:val="22"/>
        </w:rPr>
        <w:t xml:space="preserve">od 17.  do 21. septembra </w:t>
      </w:r>
      <w:r w:rsidR="00AF1580" w:rsidRPr="00AF1580">
        <w:rPr>
          <w:rFonts w:ascii="Calibri" w:hAnsi="Calibri" w:cs="Calibri"/>
          <w:b/>
          <w:bCs/>
          <w:sz w:val="22"/>
          <w:szCs w:val="22"/>
        </w:rPr>
        <w:t>2018</w:t>
      </w:r>
      <w:r w:rsidRPr="00AF1580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574508">
        <w:rPr>
          <w:rFonts w:ascii="Calibri" w:hAnsi="Calibri" w:cs="Calibri"/>
          <w:b/>
          <w:bCs/>
          <w:sz w:val="22"/>
          <w:szCs w:val="22"/>
        </w:rPr>
        <w:t xml:space="preserve">vsak dan </w:t>
      </w:r>
      <w:r w:rsidRPr="00AF1580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574508">
        <w:rPr>
          <w:rFonts w:ascii="Calibri" w:hAnsi="Calibri" w:cs="Calibri"/>
          <w:b/>
          <w:bCs/>
          <w:sz w:val="22"/>
          <w:szCs w:val="22"/>
        </w:rPr>
        <w:t>16</w:t>
      </w:r>
      <w:r w:rsidR="00AF1580" w:rsidRPr="00AF1580">
        <w:rPr>
          <w:rFonts w:ascii="Calibri" w:hAnsi="Calibri" w:cs="Calibri"/>
          <w:b/>
          <w:bCs/>
          <w:sz w:val="22"/>
          <w:szCs w:val="22"/>
        </w:rPr>
        <w:t>:</w:t>
      </w:r>
      <w:r w:rsidR="00AC7C7F">
        <w:rPr>
          <w:rFonts w:ascii="Calibri" w:hAnsi="Calibri" w:cs="Calibri"/>
          <w:b/>
          <w:bCs/>
          <w:sz w:val="22"/>
          <w:szCs w:val="22"/>
        </w:rPr>
        <w:t>0</w:t>
      </w:r>
      <w:r w:rsidR="00AF1580" w:rsidRPr="00AF1580">
        <w:rPr>
          <w:rFonts w:ascii="Calibri" w:hAnsi="Calibri" w:cs="Calibri"/>
          <w:b/>
          <w:bCs/>
          <w:sz w:val="22"/>
          <w:szCs w:val="22"/>
        </w:rPr>
        <w:t>0</w:t>
      </w:r>
      <w:r w:rsidRPr="00AF1580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574508">
        <w:rPr>
          <w:rFonts w:ascii="Calibri" w:hAnsi="Calibri" w:cs="Calibri"/>
          <w:b/>
          <w:bCs/>
          <w:sz w:val="22"/>
          <w:szCs w:val="22"/>
        </w:rPr>
        <w:t>20</w:t>
      </w:r>
      <w:r w:rsidR="00AF1580" w:rsidRPr="00AF1580">
        <w:rPr>
          <w:rFonts w:ascii="Calibri" w:hAnsi="Calibri" w:cs="Calibri"/>
          <w:b/>
          <w:bCs/>
          <w:sz w:val="22"/>
          <w:szCs w:val="22"/>
        </w:rPr>
        <w:t>:00</w:t>
      </w:r>
      <w:r w:rsidRPr="00AF1580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AF1580">
        <w:rPr>
          <w:rFonts w:ascii="Calibri" w:hAnsi="Calibri" w:cs="Calibri"/>
          <w:bCs/>
          <w:sz w:val="22"/>
          <w:szCs w:val="22"/>
        </w:rPr>
        <w:t xml:space="preserve">v prostorih </w:t>
      </w:r>
      <w:r w:rsidR="005045DA" w:rsidRPr="005045DA">
        <w:rPr>
          <w:rFonts w:ascii="Calibri" w:hAnsi="Calibri" w:cs="Calibri"/>
          <w:b/>
          <w:bCs/>
          <w:sz w:val="22"/>
          <w:szCs w:val="22"/>
        </w:rPr>
        <w:t xml:space="preserve">Nove univerze, </w:t>
      </w:r>
      <w:r w:rsidRPr="005045DA">
        <w:rPr>
          <w:rFonts w:ascii="Calibri" w:hAnsi="Calibri" w:cs="Calibri"/>
          <w:b/>
          <w:bCs/>
          <w:sz w:val="22"/>
          <w:szCs w:val="22"/>
        </w:rPr>
        <w:t>Evropske pravne fakultete</w:t>
      </w:r>
      <w:r w:rsidRPr="00AF1580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574508">
        <w:rPr>
          <w:rFonts w:ascii="Calibri" w:hAnsi="Calibri" w:cs="Calibri"/>
          <w:b/>
          <w:bCs/>
          <w:sz w:val="22"/>
          <w:szCs w:val="22"/>
        </w:rPr>
        <w:t>v Ljubljani</w:t>
      </w:r>
      <w:r w:rsidRPr="00AF1580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:rsidR="005B02B7" w:rsidRDefault="005B02B7" w:rsidP="009F6070">
      <w:pPr>
        <w:jc w:val="both"/>
        <w:rPr>
          <w:rFonts w:ascii="Calibri" w:hAnsi="Calibri" w:cs="Calibri"/>
          <w:sz w:val="22"/>
          <w:szCs w:val="22"/>
        </w:rPr>
      </w:pPr>
    </w:p>
    <w:p w:rsidR="00E81EB0" w:rsidRDefault="00E81EB0" w:rsidP="009F6070">
      <w:pPr>
        <w:jc w:val="both"/>
        <w:rPr>
          <w:rFonts w:ascii="Calibri" w:hAnsi="Calibri" w:cs="Calibri"/>
          <w:sz w:val="22"/>
          <w:szCs w:val="22"/>
        </w:rPr>
      </w:pPr>
    </w:p>
    <w:p w:rsidR="00CF2B45" w:rsidRDefault="00CF2B45" w:rsidP="009F6070">
      <w:pPr>
        <w:jc w:val="both"/>
        <w:rPr>
          <w:rFonts w:ascii="Calibri" w:hAnsi="Calibri" w:cs="Calibri"/>
          <w:sz w:val="22"/>
          <w:szCs w:val="22"/>
        </w:rPr>
      </w:pPr>
      <w:r w:rsidRPr="00AF1580">
        <w:rPr>
          <w:rFonts w:ascii="Calibri" w:hAnsi="Calibri" w:cs="Calibri"/>
          <w:sz w:val="22"/>
          <w:szCs w:val="22"/>
        </w:rPr>
        <w:t>Vljudno vabljeni!</w:t>
      </w:r>
    </w:p>
    <w:p w:rsidR="005164D6" w:rsidRPr="00AF1580" w:rsidRDefault="005164D6" w:rsidP="009F6070">
      <w:pPr>
        <w:jc w:val="both"/>
        <w:rPr>
          <w:rFonts w:ascii="Calibri" w:hAnsi="Calibri" w:cs="Calibri"/>
          <w:sz w:val="22"/>
          <w:szCs w:val="22"/>
        </w:rPr>
      </w:pPr>
    </w:p>
    <w:p w:rsidR="00CF2B45" w:rsidRPr="00574508" w:rsidRDefault="00CF2B45" w:rsidP="009F6070">
      <w:pPr>
        <w:jc w:val="both"/>
        <w:rPr>
          <w:rFonts w:ascii="Calibri" w:hAnsi="Calibri" w:cs="Calibri"/>
          <w:sz w:val="16"/>
          <w:szCs w:val="16"/>
        </w:rPr>
      </w:pPr>
    </w:p>
    <w:p w:rsidR="00CF2B45" w:rsidRPr="00AF1580" w:rsidRDefault="00CF2B45" w:rsidP="009F6070">
      <w:pPr>
        <w:jc w:val="right"/>
        <w:rPr>
          <w:rFonts w:ascii="Calibri" w:hAnsi="Calibri" w:cs="Calibri"/>
          <w:sz w:val="22"/>
          <w:szCs w:val="22"/>
        </w:rPr>
      </w:pPr>
      <w:r w:rsidRPr="00AF1580">
        <w:rPr>
          <w:rFonts w:ascii="Calibri" w:hAnsi="Calibri" w:cs="Calibri"/>
          <w:sz w:val="22"/>
          <w:szCs w:val="22"/>
        </w:rPr>
        <w:t>izr. prof. dr. Marko Novak,</w:t>
      </w:r>
    </w:p>
    <w:p w:rsidR="00CF2B45" w:rsidRPr="00AF1580" w:rsidRDefault="00CF2B45" w:rsidP="00574508">
      <w:pPr>
        <w:ind w:left="4248" w:firstLine="708"/>
        <w:jc w:val="center"/>
        <w:rPr>
          <w:rFonts w:ascii="Calibri" w:hAnsi="Calibri" w:cs="Calibri"/>
          <w:sz w:val="22"/>
          <w:szCs w:val="22"/>
        </w:rPr>
      </w:pPr>
      <w:r w:rsidRPr="00AF1580">
        <w:rPr>
          <w:rFonts w:ascii="Calibri" w:hAnsi="Calibri" w:cs="Calibri"/>
          <w:sz w:val="22"/>
          <w:szCs w:val="22"/>
        </w:rPr>
        <w:t>Dekan</w:t>
      </w:r>
    </w:p>
    <w:p w:rsidR="00CF2B45" w:rsidRPr="00E233D4" w:rsidRDefault="00A330DF" w:rsidP="004D02A2">
      <w:pPr>
        <w:spacing w:line="276" w:lineRule="auto"/>
        <w:jc w:val="both"/>
        <w:rPr>
          <w:rFonts w:ascii="Calibri" w:hAnsi="Calibri" w:cs="Calibri"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964EB4" wp14:editId="6056361E">
            <wp:simplePos x="0" y="0"/>
            <wp:positionH relativeFrom="column">
              <wp:posOffset>2974340</wp:posOffset>
            </wp:positionH>
            <wp:positionV relativeFrom="paragraph">
              <wp:posOffset>15240</wp:posOffset>
            </wp:positionV>
            <wp:extent cx="2075180" cy="323850"/>
            <wp:effectExtent l="0" t="0" r="1270" b="0"/>
            <wp:wrapSquare wrapText="bothSides"/>
            <wp:docPr id="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2866"/>
        <w:tblW w:w="8931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EB35E7" w:rsidRPr="0075164B" w:rsidTr="000B715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CF2B45" w:rsidRPr="0075164B" w:rsidRDefault="00480BBF" w:rsidP="007C734B">
            <w:pPr>
              <w:jc w:val="both"/>
              <w:rPr>
                <w:rFonts w:ascii="Calibri" w:hAnsi="Calibri" w:cs="Calibri"/>
              </w:rPr>
            </w:pPr>
            <w:r w:rsidRPr="009F46FB">
              <w:rPr>
                <w:rFonts w:ascii="Calibri" w:hAnsi="Calibri" w:cs="Calibri"/>
                <w:b/>
              </w:rPr>
              <w:lastRenderedPageBreak/>
              <w:t>URA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/>
            <w:vAlign w:val="center"/>
          </w:tcPr>
          <w:p w:rsidR="00AF1580" w:rsidRPr="007E0324" w:rsidRDefault="00574508" w:rsidP="002C4CB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Prvi dan (17. september 2018)</w:t>
            </w:r>
          </w:p>
        </w:tc>
      </w:tr>
      <w:tr w:rsidR="004D02A2" w:rsidRPr="0075164B" w:rsidTr="00574508">
        <w:trPr>
          <w:trHeight w:val="373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D02A2" w:rsidRDefault="00311A63" w:rsidP="00311A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16:0</w:t>
            </w:r>
            <w:r w:rsidR="004D02A2">
              <w:rPr>
                <w:rFonts w:ascii="Calibri" w:hAnsi="Calibri" w:cs="Calibri"/>
              </w:rPr>
              <w:t>0</w:t>
            </w:r>
            <w:r w:rsidR="004D02A2" w:rsidRPr="0075164B">
              <w:rPr>
                <w:rFonts w:ascii="Calibri" w:hAnsi="Calibri" w:cs="Calibri"/>
              </w:rPr>
              <w:t xml:space="preserve"> – </w:t>
            </w:r>
            <w:r w:rsidR="004D02A2">
              <w:rPr>
                <w:rFonts w:ascii="Calibri" w:hAnsi="Calibri" w:cs="Calibri"/>
              </w:rPr>
              <w:t>16</w:t>
            </w:r>
            <w:r w:rsidR="004D02A2" w:rsidRPr="0075164B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4D02A2" w:rsidRDefault="004D02A2" w:rsidP="00B1581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Pozdrav in uvodni nagovor </w:t>
            </w:r>
          </w:p>
        </w:tc>
      </w:tr>
      <w:tr w:rsidR="004D02A2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D02A2" w:rsidRDefault="004D02A2" w:rsidP="005745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4D02A2" w:rsidRPr="00F7183E" w:rsidRDefault="004D02A2" w:rsidP="00574508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74508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4508" w:rsidRPr="0075164B" w:rsidRDefault="00574508" w:rsidP="00311A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</w:t>
            </w:r>
            <w:r w:rsidR="00311A63">
              <w:rPr>
                <w:rFonts w:ascii="Calibri" w:hAnsi="Calibri" w:cs="Calibri"/>
              </w:rPr>
              <w:t>10</w:t>
            </w:r>
            <w:r w:rsidRPr="0075164B">
              <w:rPr>
                <w:rFonts w:ascii="Calibri" w:hAnsi="Calibri" w:cs="Calibri"/>
              </w:rPr>
              <w:t xml:space="preserve"> – </w:t>
            </w:r>
            <w:r w:rsidR="00311A63">
              <w:rPr>
                <w:rFonts w:ascii="Calibri" w:hAnsi="Calibri" w:cs="Calibri"/>
              </w:rPr>
              <w:t>16</w:t>
            </w:r>
            <w:r w:rsidRPr="0075164B">
              <w:rPr>
                <w:rFonts w:ascii="Calibri" w:hAnsi="Calibri" w:cs="Calibri"/>
              </w:rPr>
              <w:t>:</w:t>
            </w:r>
            <w:r w:rsidR="00311A63">
              <w:rPr>
                <w:rFonts w:ascii="Calibri" w:hAnsi="Calibri" w:cs="Calibri"/>
              </w:rPr>
              <w:t>55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311A63" w:rsidRDefault="00311A63" w:rsidP="00E979E7">
            <w:pPr>
              <w:jc w:val="both"/>
              <w:rPr>
                <w:rFonts w:ascii="Calibri" w:hAnsi="Calibri" w:cs="Calibri"/>
                <w:b/>
              </w:rPr>
            </w:pPr>
            <w:r w:rsidRPr="00571DDE">
              <w:rPr>
                <w:rFonts w:ascii="Calibri" w:hAnsi="Calibri" w:cs="Calibri"/>
                <w:b/>
              </w:rPr>
              <w:t>Bojan Tavčar, univ. dipl. iur.</w:t>
            </w:r>
          </w:p>
          <w:p w:rsidR="00574508" w:rsidRDefault="00311A63" w:rsidP="00E979E7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Uvod v blockchain tehnologijo</w:t>
            </w:r>
          </w:p>
          <w:p w:rsidR="00574508" w:rsidRPr="00F7183E" w:rsidRDefault="00574508" w:rsidP="00574508">
            <w:pPr>
              <w:ind w:left="60"/>
              <w:jc w:val="both"/>
              <w:rPr>
                <w:rFonts w:ascii="Calibri" w:hAnsi="Calibri" w:cs="Calibri"/>
                <w:i/>
              </w:rPr>
            </w:pPr>
          </w:p>
        </w:tc>
      </w:tr>
      <w:tr w:rsidR="00574508" w:rsidRPr="0075164B" w:rsidTr="00E979E7">
        <w:tc>
          <w:tcPr>
            <w:tcW w:w="198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574508" w:rsidRPr="0075164B" w:rsidRDefault="00574508" w:rsidP="00311A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11A63">
              <w:rPr>
                <w:rFonts w:ascii="Calibri" w:hAnsi="Calibri" w:cs="Calibri"/>
              </w:rPr>
              <w:t>6</w:t>
            </w:r>
            <w:r w:rsidR="004D02A2">
              <w:rPr>
                <w:rFonts w:ascii="Calibri" w:hAnsi="Calibri" w:cs="Calibri"/>
              </w:rPr>
              <w:t>:</w:t>
            </w:r>
            <w:r w:rsidR="00311A63">
              <w:rPr>
                <w:rFonts w:ascii="Calibri" w:hAnsi="Calibri" w:cs="Calibri"/>
              </w:rPr>
              <w:t>55</w:t>
            </w:r>
            <w:r w:rsidRPr="0075164B">
              <w:rPr>
                <w:rFonts w:ascii="Calibri" w:hAnsi="Calibri" w:cs="Calibri"/>
              </w:rPr>
              <w:t xml:space="preserve"> – </w:t>
            </w:r>
            <w:r w:rsidR="004D02A2">
              <w:rPr>
                <w:rFonts w:ascii="Calibri" w:hAnsi="Calibri" w:cs="Calibri"/>
              </w:rPr>
              <w:t>17:</w:t>
            </w:r>
            <w:r w:rsidR="00311A63">
              <w:rPr>
                <w:rFonts w:ascii="Calibri" w:hAnsi="Calibri" w:cs="Calibri"/>
              </w:rPr>
              <w:t>0</w:t>
            </w:r>
            <w:r w:rsidR="004D02A2">
              <w:rPr>
                <w:rFonts w:ascii="Calibri" w:hAnsi="Calibri" w:cs="Calibri"/>
              </w:rPr>
              <w:t>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574508" w:rsidRPr="00F7183E" w:rsidRDefault="004D02A2" w:rsidP="00574508">
            <w:pPr>
              <w:jc w:val="both"/>
              <w:rPr>
                <w:rFonts w:ascii="Calibri" w:hAnsi="Calibri" w:cs="Calibri"/>
              </w:rPr>
            </w:pPr>
            <w:r w:rsidRPr="00F7183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dmor</w:t>
            </w:r>
          </w:p>
        </w:tc>
      </w:tr>
      <w:tr w:rsidR="00574508" w:rsidRPr="0075164B" w:rsidTr="000B715D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E7" w:rsidRDefault="00E979E7" w:rsidP="00574508">
            <w:pPr>
              <w:jc w:val="both"/>
              <w:rPr>
                <w:rFonts w:ascii="Calibri" w:hAnsi="Calibri" w:cs="Calibri"/>
              </w:rPr>
            </w:pPr>
          </w:p>
          <w:p w:rsidR="00574508" w:rsidRDefault="00E979E7" w:rsidP="0057450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  <w:r w:rsidR="00574508">
              <w:rPr>
                <w:rFonts w:ascii="Calibri" w:hAnsi="Calibri" w:cs="Calibri"/>
              </w:rPr>
              <w:t>:</w:t>
            </w:r>
            <w:r w:rsidR="00311A63">
              <w:rPr>
                <w:rFonts w:ascii="Calibri" w:hAnsi="Calibri" w:cs="Calibri"/>
              </w:rPr>
              <w:t>0</w:t>
            </w:r>
            <w:r w:rsidR="004D02A2">
              <w:rPr>
                <w:rFonts w:ascii="Calibri" w:hAnsi="Calibri" w:cs="Calibri"/>
              </w:rPr>
              <w:t>5</w:t>
            </w:r>
            <w:r w:rsidR="00574508">
              <w:rPr>
                <w:rFonts w:ascii="Calibri" w:hAnsi="Calibri" w:cs="Calibri"/>
              </w:rPr>
              <w:t xml:space="preserve"> – 1</w:t>
            </w:r>
            <w:r w:rsidR="00311A63">
              <w:rPr>
                <w:rFonts w:ascii="Calibri" w:hAnsi="Calibri" w:cs="Calibri"/>
              </w:rPr>
              <w:t>7:50</w:t>
            </w:r>
            <w:r w:rsidR="00574508">
              <w:rPr>
                <w:rFonts w:ascii="Calibri" w:hAnsi="Calibri" w:cs="Calibri"/>
              </w:rPr>
              <w:t xml:space="preserve"> </w:t>
            </w:r>
          </w:p>
          <w:p w:rsidR="00574508" w:rsidRDefault="00574508" w:rsidP="00574508">
            <w:pPr>
              <w:jc w:val="both"/>
              <w:rPr>
                <w:rFonts w:ascii="Calibri" w:hAnsi="Calibri" w:cs="Calibri"/>
              </w:rPr>
            </w:pPr>
          </w:p>
          <w:p w:rsidR="00E979E7" w:rsidRDefault="00E979E7" w:rsidP="00574508">
            <w:pPr>
              <w:jc w:val="both"/>
              <w:rPr>
                <w:rFonts w:ascii="Calibri" w:hAnsi="Calibri" w:cs="Calibri"/>
              </w:rPr>
            </w:pPr>
          </w:p>
          <w:p w:rsidR="00E979E7" w:rsidRDefault="00311A63" w:rsidP="00E979E7">
            <w:pPr>
              <w:shd w:val="clear" w:color="auto" w:fill="D0CECE" w:themeFill="background2" w:themeFillShade="E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  <w:r w:rsidR="00E979E7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5</w:t>
            </w:r>
            <w:r w:rsidR="004D02A2">
              <w:rPr>
                <w:rFonts w:ascii="Calibri" w:hAnsi="Calibri" w:cs="Calibri"/>
              </w:rPr>
              <w:t>0</w:t>
            </w:r>
            <w:r w:rsidR="00E979E7">
              <w:rPr>
                <w:rFonts w:ascii="Calibri" w:hAnsi="Calibri" w:cs="Calibri"/>
              </w:rPr>
              <w:t xml:space="preserve"> –</w:t>
            </w:r>
            <w:r w:rsidR="004D02A2">
              <w:rPr>
                <w:rFonts w:ascii="Calibri" w:hAnsi="Calibri" w:cs="Calibri"/>
              </w:rPr>
              <w:t xml:space="preserve"> 1</w:t>
            </w:r>
            <w:r>
              <w:rPr>
                <w:rFonts w:ascii="Calibri" w:hAnsi="Calibri" w:cs="Calibri"/>
              </w:rPr>
              <w:t>8</w:t>
            </w:r>
            <w:r w:rsidR="004D02A2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1</w:t>
            </w:r>
            <w:r w:rsidR="004D02A2">
              <w:rPr>
                <w:rFonts w:ascii="Calibri" w:hAnsi="Calibri" w:cs="Calibri"/>
              </w:rPr>
              <w:t>0</w:t>
            </w:r>
          </w:p>
          <w:p w:rsidR="00E979E7" w:rsidRDefault="00E979E7" w:rsidP="00E979E7">
            <w:pPr>
              <w:jc w:val="both"/>
              <w:rPr>
                <w:rFonts w:ascii="Calibri" w:hAnsi="Calibri" w:cs="Calibri"/>
              </w:rPr>
            </w:pPr>
          </w:p>
          <w:p w:rsidR="00E979E7" w:rsidRPr="0075164B" w:rsidRDefault="00311A63" w:rsidP="00311A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4D02A2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1</w:t>
            </w:r>
            <w:r w:rsidR="004D02A2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 xml:space="preserve"> – 18:5</w:t>
            </w:r>
            <w:r w:rsidR="004D02A2">
              <w:rPr>
                <w:rFonts w:ascii="Calibri" w:hAnsi="Calibri" w:cs="Calibri"/>
              </w:rPr>
              <w:t>5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9E7" w:rsidRDefault="00E979E7" w:rsidP="00574508">
            <w:pPr>
              <w:jc w:val="both"/>
              <w:rPr>
                <w:rFonts w:ascii="Calibri" w:hAnsi="Calibri" w:cs="Calibri"/>
                <w:b/>
              </w:rPr>
            </w:pPr>
          </w:p>
          <w:p w:rsidR="00574508" w:rsidRPr="00F7183E" w:rsidRDefault="00E979E7" w:rsidP="0057450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Peter Trček</w:t>
            </w:r>
          </w:p>
          <w:p w:rsidR="00574508" w:rsidRDefault="00311A63" w:rsidP="00574508">
            <w:pPr>
              <w:jc w:val="both"/>
              <w:rPr>
                <w:rFonts w:ascii="Calibri" w:hAnsi="Calibri" w:cs="Calibri"/>
                <w:i/>
              </w:rPr>
            </w:pPr>
            <w:r w:rsidRPr="00311A63">
              <w:rPr>
                <w:rFonts w:ascii="Calibri" w:hAnsi="Calibri" w:cs="Calibri"/>
                <w:i/>
              </w:rPr>
              <w:t>Tehni</w:t>
            </w:r>
            <w:r>
              <w:rPr>
                <w:rFonts w:ascii="Calibri" w:hAnsi="Calibri" w:cs="Calibri"/>
                <w:i/>
              </w:rPr>
              <w:t>čn</w:t>
            </w:r>
            <w:r w:rsidRPr="00311A63">
              <w:rPr>
                <w:rFonts w:ascii="Calibri" w:hAnsi="Calibri" w:cs="Calibri"/>
                <w:i/>
              </w:rPr>
              <w:t xml:space="preserve">a realnost in omejitve kriptovalut in blockchaina </w:t>
            </w:r>
            <w:r w:rsidR="00E979E7">
              <w:rPr>
                <w:rFonts w:ascii="Calibri" w:hAnsi="Calibri" w:cs="Calibri"/>
                <w:i/>
              </w:rPr>
              <w:t>I. del</w:t>
            </w:r>
          </w:p>
          <w:p w:rsidR="00E979E7" w:rsidRPr="00F7183E" w:rsidRDefault="00E979E7" w:rsidP="00574508">
            <w:pPr>
              <w:jc w:val="both"/>
              <w:rPr>
                <w:rFonts w:ascii="Calibri" w:hAnsi="Calibri" w:cs="Calibri"/>
                <w:i/>
              </w:rPr>
            </w:pPr>
          </w:p>
          <w:p w:rsidR="00574508" w:rsidRDefault="00574508" w:rsidP="00E979E7">
            <w:pPr>
              <w:shd w:val="clear" w:color="auto" w:fill="D0CECE" w:themeFill="background2" w:themeFillShade="E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4D02A2" w:rsidRPr="00F7183E">
              <w:rPr>
                <w:rFonts w:ascii="Calibri" w:hAnsi="Calibri" w:cs="Calibri"/>
              </w:rPr>
              <w:t xml:space="preserve"> O</w:t>
            </w:r>
            <w:r w:rsidR="004D02A2">
              <w:rPr>
                <w:rFonts w:ascii="Calibri" w:hAnsi="Calibri" w:cs="Calibri"/>
              </w:rPr>
              <w:t>dmor</w:t>
            </w:r>
            <w:r w:rsidR="004703DB">
              <w:rPr>
                <w:rFonts w:ascii="Calibri" w:hAnsi="Calibri" w:cs="Calibri"/>
              </w:rPr>
              <w:t xml:space="preserve"> </w:t>
            </w:r>
          </w:p>
          <w:p w:rsidR="00574508" w:rsidRDefault="00574508" w:rsidP="00574508">
            <w:pPr>
              <w:jc w:val="both"/>
              <w:rPr>
                <w:rFonts w:ascii="Calibri" w:hAnsi="Calibri" w:cs="Calibri"/>
              </w:rPr>
            </w:pPr>
          </w:p>
          <w:p w:rsidR="00E979E7" w:rsidRPr="00F7183E" w:rsidRDefault="00E979E7" w:rsidP="00E979E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Peter Trček</w:t>
            </w:r>
          </w:p>
          <w:p w:rsidR="00E979E7" w:rsidRDefault="00311A63" w:rsidP="00E979E7">
            <w:pPr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Tehnič</w:t>
            </w:r>
            <w:r w:rsidRPr="00311A63">
              <w:rPr>
                <w:rFonts w:ascii="Calibri" w:hAnsi="Calibri" w:cs="Calibri"/>
                <w:i/>
              </w:rPr>
              <w:t xml:space="preserve">na realnost in omejitve kriptovalut in blockchaina </w:t>
            </w:r>
            <w:r w:rsidR="00E979E7">
              <w:rPr>
                <w:rFonts w:ascii="Calibri" w:hAnsi="Calibri" w:cs="Calibri"/>
                <w:i/>
              </w:rPr>
              <w:t>II. del</w:t>
            </w:r>
          </w:p>
          <w:p w:rsidR="00E979E7" w:rsidRPr="00F7183E" w:rsidRDefault="00E979E7" w:rsidP="00574508">
            <w:pPr>
              <w:jc w:val="both"/>
              <w:rPr>
                <w:rFonts w:ascii="Calibri" w:hAnsi="Calibri" w:cs="Calibri"/>
              </w:rPr>
            </w:pPr>
          </w:p>
        </w:tc>
      </w:tr>
      <w:tr w:rsidR="00574508" w:rsidRPr="0075164B" w:rsidTr="00B65FB2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574508" w:rsidRPr="0075164B" w:rsidRDefault="00574508" w:rsidP="005745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/>
          </w:tcPr>
          <w:p w:rsidR="00574508" w:rsidRPr="0075164B" w:rsidRDefault="00E979E7" w:rsidP="00E979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Drugi dan (18. september 2018)</w:t>
            </w:r>
          </w:p>
        </w:tc>
      </w:tr>
      <w:tr w:rsidR="00E979E7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79E7" w:rsidRPr="0075164B" w:rsidRDefault="00E979E7" w:rsidP="005745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979E7" w:rsidRDefault="00E979E7" w:rsidP="00E979E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979E7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79E7" w:rsidRPr="0075164B" w:rsidRDefault="00C032D0" w:rsidP="00534BF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</w:t>
            </w:r>
            <w:r w:rsidR="00A6733F">
              <w:rPr>
                <w:rFonts w:ascii="Calibri" w:hAnsi="Calibri" w:cs="Calibri"/>
              </w:rPr>
              <w:t>15 – 17:00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979E7" w:rsidRDefault="00C032D0" w:rsidP="00C032D0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dr. </w:t>
            </w:r>
            <w:r w:rsidRPr="00C032D0">
              <w:rPr>
                <w:rFonts w:ascii="Calibri" w:hAnsi="Calibri" w:cs="Calibri"/>
                <w:b/>
              </w:rPr>
              <w:t>Peter Merc</w:t>
            </w:r>
          </w:p>
        </w:tc>
      </w:tr>
      <w:tr w:rsidR="00E979E7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79E7" w:rsidRPr="0075164B" w:rsidRDefault="00E979E7" w:rsidP="005745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979E7" w:rsidRDefault="00C032D0" w:rsidP="002B1905">
            <w:pPr>
              <w:jc w:val="both"/>
              <w:rPr>
                <w:rFonts w:ascii="Calibri" w:hAnsi="Calibri" w:cs="Calibri"/>
                <w:b/>
              </w:rPr>
            </w:pPr>
            <w:r w:rsidRPr="00C032D0">
              <w:rPr>
                <w:rFonts w:ascii="Calibri" w:hAnsi="Calibri" w:cs="Calibri"/>
                <w:i/>
              </w:rPr>
              <w:t>ABC trgovanja s kripto valutami</w:t>
            </w:r>
            <w:r>
              <w:rPr>
                <w:rFonts w:ascii="Calibri" w:hAnsi="Calibri" w:cs="Calibri"/>
                <w:i/>
              </w:rPr>
              <w:t xml:space="preserve"> </w:t>
            </w:r>
            <w:r>
              <w:t xml:space="preserve"> </w:t>
            </w:r>
          </w:p>
        </w:tc>
      </w:tr>
      <w:tr w:rsidR="00E979E7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79E7" w:rsidRPr="0075164B" w:rsidRDefault="00E979E7" w:rsidP="005745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979E7" w:rsidRDefault="00E979E7" w:rsidP="00E979E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2B1905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2B1905" w:rsidRPr="0075164B" w:rsidRDefault="00A6733F" w:rsidP="00534BF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  <w:r w:rsidR="00534BF7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00</w:t>
            </w:r>
            <w:r w:rsidR="002B1905" w:rsidRPr="0075164B">
              <w:rPr>
                <w:rFonts w:ascii="Calibri" w:hAnsi="Calibri" w:cs="Calibri"/>
              </w:rPr>
              <w:t xml:space="preserve"> – </w:t>
            </w:r>
            <w:r w:rsidR="002B1905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  <w:r w:rsidR="002B1905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2B1905" w:rsidRPr="00F7183E" w:rsidRDefault="002B1905" w:rsidP="002B1905">
            <w:pPr>
              <w:jc w:val="both"/>
              <w:rPr>
                <w:rFonts w:ascii="Calibri" w:hAnsi="Calibri" w:cs="Calibri"/>
              </w:rPr>
            </w:pPr>
            <w:r w:rsidRPr="00F7183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dmor</w:t>
            </w:r>
            <w:r w:rsidR="004703DB">
              <w:rPr>
                <w:rFonts w:ascii="Calibri" w:hAnsi="Calibri" w:cs="Calibri"/>
              </w:rPr>
              <w:t xml:space="preserve"> </w:t>
            </w:r>
          </w:p>
        </w:tc>
      </w:tr>
      <w:tr w:rsidR="002B1905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B1905" w:rsidRPr="0075164B" w:rsidRDefault="002B1905" w:rsidP="005745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B1905" w:rsidRDefault="002B1905" w:rsidP="00E979E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2B1905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B1905" w:rsidRPr="0075164B" w:rsidRDefault="00534BF7" w:rsidP="00A6733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A6733F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:</w:t>
            </w:r>
            <w:r w:rsidR="00A6733F">
              <w:rPr>
                <w:rFonts w:ascii="Calibri" w:hAnsi="Calibri" w:cs="Calibri"/>
              </w:rPr>
              <w:t>05</w:t>
            </w:r>
            <w:r w:rsidR="002B1905">
              <w:rPr>
                <w:rFonts w:ascii="Calibri" w:hAnsi="Calibri" w:cs="Calibri"/>
              </w:rPr>
              <w:t xml:space="preserve"> –</w:t>
            </w:r>
            <w:r>
              <w:rPr>
                <w:rFonts w:ascii="Calibri" w:hAnsi="Calibri" w:cs="Calibri"/>
              </w:rPr>
              <w:t xml:space="preserve"> 17</w:t>
            </w:r>
            <w:r w:rsidR="00A6733F">
              <w:rPr>
                <w:rFonts w:ascii="Calibri" w:hAnsi="Calibri" w:cs="Calibri"/>
              </w:rPr>
              <w:t>:50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B1905" w:rsidRDefault="002B1905" w:rsidP="002B1905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dr. </w:t>
            </w:r>
            <w:r w:rsidRPr="00C032D0">
              <w:rPr>
                <w:rFonts w:ascii="Calibri" w:hAnsi="Calibri" w:cs="Calibri"/>
                <w:b/>
              </w:rPr>
              <w:t>Peter Merc</w:t>
            </w:r>
          </w:p>
        </w:tc>
      </w:tr>
      <w:tr w:rsidR="002B1905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B1905" w:rsidRPr="0075164B" w:rsidRDefault="002B1905" w:rsidP="005745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B1905" w:rsidRDefault="002B1905" w:rsidP="00E979E7">
            <w:pPr>
              <w:jc w:val="both"/>
              <w:rPr>
                <w:rFonts w:ascii="Calibri" w:hAnsi="Calibri" w:cs="Calibri"/>
                <w:b/>
              </w:rPr>
            </w:pPr>
            <w:r w:rsidRPr="00C032D0">
              <w:rPr>
                <w:rFonts w:ascii="Calibri" w:hAnsi="Calibri" w:cs="Calibri"/>
                <w:i/>
              </w:rPr>
              <w:t>Slovenija kot država blockchaina</w:t>
            </w:r>
            <w:r>
              <w:rPr>
                <w:rFonts w:ascii="Calibri" w:hAnsi="Calibri" w:cs="Calibri"/>
                <w:i/>
              </w:rPr>
              <w:t xml:space="preserve"> – zaposlitvene priložnosti</w:t>
            </w:r>
          </w:p>
        </w:tc>
      </w:tr>
      <w:tr w:rsidR="002B1905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B1905" w:rsidRPr="0075164B" w:rsidRDefault="002B1905" w:rsidP="005745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B1905" w:rsidRDefault="002B1905" w:rsidP="00E979E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D02A2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4D02A2" w:rsidRPr="0075164B" w:rsidRDefault="00534BF7" w:rsidP="00534BF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17:</w:t>
            </w:r>
            <w:r w:rsidR="00A6733F">
              <w:rPr>
                <w:rFonts w:ascii="Calibri" w:hAnsi="Calibri" w:cs="Calibri"/>
              </w:rPr>
              <w:t>50</w:t>
            </w:r>
            <w:r w:rsidR="004D02A2" w:rsidRPr="0075164B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18</w:t>
            </w:r>
            <w:r w:rsidR="004D02A2">
              <w:rPr>
                <w:rFonts w:ascii="Calibri" w:hAnsi="Calibri" w:cs="Calibri"/>
              </w:rPr>
              <w:t>:</w:t>
            </w:r>
            <w:r w:rsidR="00A6733F">
              <w:rPr>
                <w:rFonts w:ascii="Calibri" w:hAnsi="Calibri" w:cs="Calibri"/>
              </w:rPr>
              <w:t>20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4D02A2" w:rsidRPr="00F7183E" w:rsidRDefault="004D02A2" w:rsidP="004D02A2">
            <w:pPr>
              <w:jc w:val="both"/>
              <w:rPr>
                <w:rFonts w:ascii="Calibri" w:hAnsi="Calibri" w:cs="Calibri"/>
              </w:rPr>
            </w:pPr>
            <w:r w:rsidRPr="00F7183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dmor</w:t>
            </w:r>
            <w:r w:rsidR="004703DB">
              <w:rPr>
                <w:rFonts w:ascii="Calibri" w:hAnsi="Calibri" w:cs="Calibri"/>
              </w:rPr>
              <w:t xml:space="preserve"> </w:t>
            </w:r>
          </w:p>
        </w:tc>
      </w:tr>
      <w:tr w:rsidR="00E979E7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979E7" w:rsidRPr="0075164B" w:rsidRDefault="00E979E7" w:rsidP="005745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979E7" w:rsidRDefault="00E979E7" w:rsidP="00E979E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4D02A2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D02A2" w:rsidRPr="0075164B" w:rsidRDefault="00534BF7" w:rsidP="00A6733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A6733F">
              <w:rPr>
                <w:rFonts w:ascii="Calibri" w:hAnsi="Calibri" w:cs="Calibri"/>
              </w:rPr>
              <w:t>:20 – 19</w:t>
            </w:r>
            <w:r>
              <w:rPr>
                <w:rFonts w:ascii="Calibri" w:hAnsi="Calibri" w:cs="Calibri"/>
              </w:rPr>
              <w:t>:</w:t>
            </w:r>
            <w:r w:rsidR="00A6733F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D02A2" w:rsidRDefault="004D02A2" w:rsidP="00E979E7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Anja Blaj</w:t>
            </w:r>
          </w:p>
        </w:tc>
      </w:tr>
      <w:tr w:rsidR="004D02A2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D02A2" w:rsidRPr="0075164B" w:rsidRDefault="004D02A2" w:rsidP="005745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D02A2" w:rsidRDefault="004D02A2" w:rsidP="00E979E7">
            <w:pPr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Uporabnost Blockchain tehnologije v javni upravi</w:t>
            </w:r>
          </w:p>
          <w:p w:rsidR="00534BF7" w:rsidRDefault="00534BF7" w:rsidP="00E979E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6733F" w:rsidRPr="0075164B" w:rsidTr="007420C0">
        <w:tc>
          <w:tcPr>
            <w:tcW w:w="198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A6733F" w:rsidRPr="0075164B" w:rsidRDefault="00E54843" w:rsidP="00E5484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  <w:r w:rsidR="00A6733F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="00A6733F">
              <w:rPr>
                <w:rFonts w:ascii="Calibri" w:hAnsi="Calibri" w:cs="Calibri"/>
              </w:rPr>
              <w:t>5</w:t>
            </w:r>
            <w:r w:rsidR="00A6733F" w:rsidRPr="0075164B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19</w:t>
            </w:r>
            <w:r w:rsidR="00A6733F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A6733F" w:rsidRPr="00F7183E" w:rsidRDefault="00A6733F" w:rsidP="00A6733F">
            <w:pPr>
              <w:jc w:val="both"/>
              <w:rPr>
                <w:rFonts w:ascii="Calibri" w:hAnsi="Calibri" w:cs="Calibri"/>
              </w:rPr>
            </w:pPr>
            <w:r w:rsidRPr="00F7183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dmor </w:t>
            </w:r>
          </w:p>
        </w:tc>
      </w:tr>
      <w:tr w:rsidR="00A6733F" w:rsidRPr="0075164B" w:rsidTr="00B65FB2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i/>
              </w:rPr>
            </w:pPr>
          </w:p>
        </w:tc>
      </w:tr>
      <w:tr w:rsidR="00A6733F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19:15 – 20:00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Anja Blaj</w:t>
            </w:r>
          </w:p>
        </w:tc>
      </w:tr>
      <w:tr w:rsidR="00A6733F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Uporabnost Blockchain tehnologije v javni upravi</w:t>
            </w:r>
          </w:p>
        </w:tc>
      </w:tr>
    </w:tbl>
    <w:p w:rsidR="004D02A2" w:rsidRDefault="004D02A2"/>
    <w:tbl>
      <w:tblPr>
        <w:tblpPr w:leftFromText="141" w:rightFromText="141" w:vertAnchor="page" w:horzAnchor="margin" w:tblpY="2866"/>
        <w:tblW w:w="8931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4D02A2" w:rsidRPr="0075164B" w:rsidTr="000B715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4D02A2" w:rsidRPr="0075164B" w:rsidRDefault="004D02A2" w:rsidP="004D02A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4D02A2" w:rsidRPr="0075164B" w:rsidRDefault="004D02A2" w:rsidP="004D02A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Tretji dan (19. september 2018)</w:t>
            </w:r>
          </w:p>
        </w:tc>
      </w:tr>
      <w:tr w:rsidR="000B715D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0B715D" w:rsidRDefault="000B715D" w:rsidP="000B715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B715D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16:30 – 17:15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0B715D" w:rsidRDefault="00B65FB2" w:rsidP="000B715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Domen Romih</w:t>
            </w:r>
          </w:p>
        </w:tc>
      </w:tr>
      <w:tr w:rsidR="000B715D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0B715D" w:rsidRDefault="004703DB" w:rsidP="000B715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Kripto</w:t>
            </w:r>
            <w:r w:rsidR="00B65FB2" w:rsidRPr="00B65FB2">
              <w:rPr>
                <w:rFonts w:ascii="Calibri" w:hAnsi="Calibri" w:cs="Calibri"/>
                <w:i/>
              </w:rPr>
              <w:t>valute in davki</w:t>
            </w:r>
          </w:p>
        </w:tc>
      </w:tr>
      <w:tr w:rsidR="000B715D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0B715D" w:rsidRDefault="000B715D" w:rsidP="000B715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B715D" w:rsidRPr="0075164B" w:rsidTr="000B715D">
        <w:tc>
          <w:tcPr>
            <w:tcW w:w="198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B715D" w:rsidRPr="0075164B" w:rsidRDefault="000B715D" w:rsidP="00E5484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17:15</w:t>
            </w:r>
            <w:r w:rsidRPr="0075164B">
              <w:rPr>
                <w:rFonts w:ascii="Calibri" w:hAnsi="Calibri" w:cs="Calibri"/>
              </w:rPr>
              <w:t xml:space="preserve"> – </w:t>
            </w:r>
            <w:r w:rsidR="00E54843">
              <w:rPr>
                <w:rFonts w:ascii="Calibri" w:hAnsi="Calibri" w:cs="Calibri"/>
              </w:rPr>
              <w:t>17:30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0B715D" w:rsidRPr="00F7183E" w:rsidRDefault="000B715D" w:rsidP="000B715D">
            <w:pPr>
              <w:jc w:val="both"/>
              <w:rPr>
                <w:rFonts w:ascii="Calibri" w:hAnsi="Calibri" w:cs="Calibri"/>
              </w:rPr>
            </w:pPr>
            <w:r w:rsidRPr="00F7183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dmor</w:t>
            </w:r>
          </w:p>
        </w:tc>
      </w:tr>
      <w:tr w:rsidR="000B715D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0B715D" w:rsidRDefault="000B715D" w:rsidP="000B715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B715D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17:30 – 18:15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0B715D" w:rsidRDefault="004703DB" w:rsidP="004703DB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doc. dr. Miha Šepec</w:t>
            </w:r>
          </w:p>
        </w:tc>
      </w:tr>
      <w:tr w:rsidR="000B715D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0B715D" w:rsidRDefault="00B65FB2" w:rsidP="000B715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Kibernetični kriminal I. del</w:t>
            </w:r>
          </w:p>
        </w:tc>
      </w:tr>
      <w:tr w:rsidR="000B715D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0B715D" w:rsidRDefault="000B715D" w:rsidP="000B715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B715D" w:rsidRPr="0075164B" w:rsidTr="000B715D">
        <w:tc>
          <w:tcPr>
            <w:tcW w:w="198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18:15</w:t>
            </w:r>
            <w:r w:rsidRPr="0075164B">
              <w:rPr>
                <w:rFonts w:ascii="Calibri" w:hAnsi="Calibri" w:cs="Calibri"/>
              </w:rPr>
              <w:t xml:space="preserve"> – </w:t>
            </w:r>
            <w:r w:rsidR="00E54843">
              <w:rPr>
                <w:rFonts w:ascii="Calibri" w:hAnsi="Calibri" w:cs="Calibri"/>
              </w:rPr>
              <w:t>18:3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0B715D" w:rsidRPr="00F7183E" w:rsidRDefault="000B715D" w:rsidP="000B715D">
            <w:pPr>
              <w:jc w:val="both"/>
              <w:rPr>
                <w:rFonts w:ascii="Calibri" w:hAnsi="Calibri" w:cs="Calibri"/>
              </w:rPr>
            </w:pPr>
            <w:r w:rsidRPr="00F7183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dmor </w:t>
            </w:r>
          </w:p>
        </w:tc>
      </w:tr>
      <w:tr w:rsidR="000B715D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0B715D" w:rsidRDefault="000B715D" w:rsidP="000B715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B715D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715D" w:rsidRPr="0075164B" w:rsidRDefault="00E54843" w:rsidP="00E5484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0B715D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30 – 19:1</w:t>
            </w:r>
            <w:r w:rsidR="000B715D">
              <w:rPr>
                <w:rFonts w:ascii="Calibri" w:hAnsi="Calibri" w:cs="Calibri"/>
              </w:rPr>
              <w:t>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0B715D" w:rsidRDefault="004703DB" w:rsidP="004703DB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doc. dr. Miha Šepec</w:t>
            </w:r>
          </w:p>
        </w:tc>
      </w:tr>
      <w:tr w:rsidR="000B715D" w:rsidRPr="0075164B" w:rsidTr="0057450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0B715D" w:rsidRDefault="00B65FB2" w:rsidP="000B715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Kibernetični kriminal II. del</w:t>
            </w:r>
          </w:p>
        </w:tc>
      </w:tr>
      <w:tr w:rsidR="000B715D" w:rsidRPr="0075164B" w:rsidTr="000B715D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5D" w:rsidRDefault="000B715D" w:rsidP="000B71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B715D" w:rsidRPr="0075164B" w:rsidTr="000B715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Četrti dan (20. september 2018)</w:t>
            </w: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ED5015" w:rsidP="00A6733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="00A6733F">
              <w:rPr>
                <w:rFonts w:ascii="Calibri" w:hAnsi="Calibri" w:cs="Calibri"/>
              </w:rPr>
              <w:t>:15 – 17:00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Aljaž Jadek, odvetnik</w:t>
            </w: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F92273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Pametne pogodbe in regulativa blockchain tehnologije I. del</w:t>
            </w: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6733F" w:rsidRPr="00F7183E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17:00</w:t>
            </w:r>
            <w:r w:rsidRPr="0075164B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17:05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A6733F" w:rsidRPr="00F7183E" w:rsidRDefault="00A6733F" w:rsidP="00A6733F">
            <w:pPr>
              <w:jc w:val="both"/>
              <w:rPr>
                <w:rFonts w:ascii="Calibri" w:hAnsi="Calibri" w:cs="Calibri"/>
              </w:rPr>
            </w:pPr>
            <w:r w:rsidRPr="00F7183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dmor </w:t>
            </w: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17:05 – 17:50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Aljaž Jadek, odvetnik</w:t>
            </w: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Pametne pogodbe in regulativa blockchain tehnologije II. del</w:t>
            </w:r>
            <w:r>
              <w:t xml:space="preserve"> </w:t>
            </w: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6733F" w:rsidRPr="00F7183E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17:50</w:t>
            </w:r>
            <w:r w:rsidRPr="0075164B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18:20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A6733F" w:rsidRPr="00F7183E" w:rsidRDefault="00A6733F" w:rsidP="00A6733F">
            <w:pPr>
              <w:jc w:val="both"/>
              <w:rPr>
                <w:rFonts w:ascii="Calibri" w:hAnsi="Calibri" w:cs="Calibri"/>
              </w:rPr>
            </w:pPr>
            <w:r w:rsidRPr="00F7183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dmor </w:t>
            </w: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18:20 – 19:05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Nejc Novak, LL.M. (UCL)</w:t>
            </w: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Uporabnost Blockchain tehnologije v gospodarstvu</w:t>
            </w:r>
          </w:p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A6733F" w:rsidRPr="00F7183E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A6733F" w:rsidRPr="0075164B" w:rsidRDefault="00A6733F" w:rsidP="00ED50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D5015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:</w:t>
            </w:r>
            <w:r w:rsidR="00ED5015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5</w:t>
            </w:r>
            <w:r w:rsidRPr="0075164B">
              <w:rPr>
                <w:rFonts w:ascii="Calibri" w:hAnsi="Calibri" w:cs="Calibri"/>
              </w:rPr>
              <w:t xml:space="preserve"> – </w:t>
            </w:r>
            <w:r w:rsidR="00ED5015">
              <w:rPr>
                <w:rFonts w:ascii="Calibri" w:hAnsi="Calibri" w:cs="Calibri"/>
              </w:rPr>
              <w:t>19</w:t>
            </w:r>
            <w:r>
              <w:rPr>
                <w:rFonts w:ascii="Calibri" w:hAnsi="Calibri" w:cs="Calibri"/>
              </w:rPr>
              <w:t>:</w:t>
            </w:r>
            <w:r w:rsidR="00ED5015">
              <w:rPr>
                <w:rFonts w:ascii="Calibri" w:hAnsi="Calibri" w:cs="Calibri"/>
              </w:rPr>
              <w:t>15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A6733F" w:rsidRPr="00F7183E" w:rsidRDefault="00A6733F" w:rsidP="00A6733F">
            <w:pPr>
              <w:jc w:val="both"/>
              <w:rPr>
                <w:rFonts w:ascii="Calibri" w:hAnsi="Calibri" w:cs="Calibri"/>
              </w:rPr>
            </w:pPr>
            <w:r w:rsidRPr="00F7183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dmor </w:t>
            </w: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733F" w:rsidRDefault="00A6733F" w:rsidP="00A6733F">
            <w:pPr>
              <w:jc w:val="both"/>
              <w:rPr>
                <w:rFonts w:ascii="Calibri" w:hAnsi="Calibri" w:cs="Calibri"/>
                <w:i/>
              </w:rPr>
            </w:pP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19:15 – 20:00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Nejc Novak, LL.M. (UCL)</w:t>
            </w:r>
          </w:p>
        </w:tc>
      </w:tr>
      <w:tr w:rsidR="00A6733F" w:rsidTr="00631499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A6733F" w:rsidRPr="0075164B" w:rsidRDefault="00A6733F" w:rsidP="00A6733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A6733F" w:rsidRDefault="00A6733F" w:rsidP="00A6733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Uporabnost Blockchain tehnologije v gospodarstvu</w:t>
            </w:r>
          </w:p>
        </w:tc>
      </w:tr>
    </w:tbl>
    <w:p w:rsidR="00A6733F" w:rsidRDefault="00A6733F">
      <w:r>
        <w:br w:type="page"/>
      </w:r>
    </w:p>
    <w:tbl>
      <w:tblPr>
        <w:tblpPr w:leftFromText="141" w:rightFromText="141" w:vertAnchor="page" w:horzAnchor="margin" w:tblpY="2866"/>
        <w:tblW w:w="8931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0B715D" w:rsidRPr="0075164B" w:rsidTr="000B715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/>
          </w:tcPr>
          <w:p w:rsidR="000B715D" w:rsidRPr="0075164B" w:rsidRDefault="000B715D" w:rsidP="000B71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Peti dan (20. september 2018)</w:t>
            </w:r>
          </w:p>
        </w:tc>
      </w:tr>
      <w:tr w:rsidR="00571DD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Default="00571DDE" w:rsidP="00571DDE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71DD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16:30 – 17:15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Default="00571DDE" w:rsidP="00571DDE">
            <w:pPr>
              <w:jc w:val="both"/>
              <w:rPr>
                <w:rFonts w:ascii="Calibri" w:hAnsi="Calibri" w:cs="Calibri"/>
                <w:b/>
              </w:rPr>
            </w:pPr>
            <w:r w:rsidRPr="00571DDE">
              <w:rPr>
                <w:rFonts w:ascii="Calibri" w:hAnsi="Calibri" w:cs="Calibri"/>
                <w:b/>
              </w:rPr>
              <w:t>Blaž Jamšek, univ. dipl. iur.</w:t>
            </w:r>
          </w:p>
        </w:tc>
      </w:tr>
      <w:tr w:rsidR="00571DD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Default="00571DDE" w:rsidP="0027758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Uredba GDPR</w:t>
            </w:r>
            <w:r w:rsidR="00277582">
              <w:rPr>
                <w:rFonts w:ascii="Calibri" w:hAnsi="Calibri" w:cs="Calibri"/>
                <w:i/>
              </w:rPr>
              <w:t xml:space="preserve"> v teoriji in praksi </w:t>
            </w:r>
          </w:p>
        </w:tc>
      </w:tr>
      <w:tr w:rsidR="00571DD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Default="00571DDE" w:rsidP="00571DDE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71DDE" w:rsidRPr="00F7183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17:15</w:t>
            </w:r>
            <w:r w:rsidRPr="0075164B">
              <w:rPr>
                <w:rFonts w:ascii="Calibri" w:hAnsi="Calibri" w:cs="Calibri"/>
              </w:rPr>
              <w:t xml:space="preserve"> – </w:t>
            </w:r>
            <w:r>
              <w:rPr>
                <w:rFonts w:ascii="Calibri" w:hAnsi="Calibri" w:cs="Calibri"/>
              </w:rPr>
              <w:t>17:30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571DDE" w:rsidRPr="00F7183E" w:rsidRDefault="00571DDE" w:rsidP="00571DDE">
            <w:pPr>
              <w:jc w:val="both"/>
              <w:rPr>
                <w:rFonts w:ascii="Calibri" w:hAnsi="Calibri" w:cs="Calibri"/>
              </w:rPr>
            </w:pPr>
            <w:r w:rsidRPr="00F7183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dmor</w:t>
            </w:r>
            <w:r w:rsidR="004703DB">
              <w:rPr>
                <w:rFonts w:ascii="Calibri" w:hAnsi="Calibri" w:cs="Calibri"/>
              </w:rPr>
              <w:t xml:space="preserve"> </w:t>
            </w:r>
          </w:p>
        </w:tc>
      </w:tr>
      <w:tr w:rsidR="00571DD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Default="00571DDE" w:rsidP="00571DDE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71DD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17:30 – 18:15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Default="00571DDE" w:rsidP="00571DDE">
            <w:pPr>
              <w:jc w:val="both"/>
              <w:rPr>
                <w:rFonts w:ascii="Calibri" w:hAnsi="Calibri" w:cs="Calibri"/>
                <w:b/>
              </w:rPr>
            </w:pPr>
            <w:r w:rsidRPr="00571DDE">
              <w:rPr>
                <w:rFonts w:ascii="Calibri" w:hAnsi="Calibri" w:cs="Calibri"/>
                <w:b/>
              </w:rPr>
              <w:t>Bojan Tavčar, univ. dipl. iur.</w:t>
            </w:r>
          </w:p>
        </w:tc>
      </w:tr>
      <w:tr w:rsidR="00571DD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Default="00277582" w:rsidP="00571DDE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Uredba GDPR in kolizija prava in tehnologije</w:t>
            </w:r>
          </w:p>
        </w:tc>
      </w:tr>
      <w:tr w:rsidR="00571DD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Default="00571DDE" w:rsidP="00571DDE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71DDE" w:rsidRPr="00F7183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571DDE" w:rsidRPr="0075164B" w:rsidRDefault="00571DDE" w:rsidP="00BD30B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18:15</w:t>
            </w:r>
            <w:r w:rsidRPr="0075164B">
              <w:rPr>
                <w:rFonts w:ascii="Calibri" w:hAnsi="Calibri" w:cs="Calibri"/>
              </w:rPr>
              <w:t xml:space="preserve"> – </w:t>
            </w:r>
            <w:r w:rsidR="00BD30B4">
              <w:rPr>
                <w:rFonts w:ascii="Calibri" w:hAnsi="Calibri" w:cs="Calibri"/>
              </w:rPr>
              <w:t>18</w:t>
            </w:r>
            <w:r>
              <w:rPr>
                <w:rFonts w:ascii="Calibri" w:hAnsi="Calibri" w:cs="Calibri"/>
              </w:rPr>
              <w:t>:</w:t>
            </w:r>
            <w:r w:rsidR="00BD30B4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571DDE" w:rsidRPr="00F7183E" w:rsidRDefault="00571DDE" w:rsidP="00571DDE">
            <w:pPr>
              <w:jc w:val="both"/>
              <w:rPr>
                <w:rFonts w:ascii="Calibri" w:hAnsi="Calibri" w:cs="Calibri"/>
              </w:rPr>
            </w:pPr>
            <w:r w:rsidRPr="00F7183E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dmor</w:t>
            </w:r>
            <w:r w:rsidR="004703DB">
              <w:rPr>
                <w:rFonts w:ascii="Calibri" w:hAnsi="Calibri" w:cs="Calibri"/>
              </w:rPr>
              <w:t xml:space="preserve"> </w:t>
            </w:r>
          </w:p>
        </w:tc>
      </w:tr>
      <w:tr w:rsidR="00571DD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Default="00571DDE" w:rsidP="00571DDE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71DD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Pr="0075164B" w:rsidRDefault="00BD30B4" w:rsidP="00BD30B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571DDE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30 – 19:1</w:t>
            </w:r>
            <w:r w:rsidR="00571DDE">
              <w:rPr>
                <w:rFonts w:ascii="Calibri" w:hAnsi="Calibri" w:cs="Calibri"/>
              </w:rPr>
              <w:t>5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Default="00571DDE" w:rsidP="00571DDE">
            <w:pPr>
              <w:jc w:val="both"/>
              <w:rPr>
                <w:rFonts w:ascii="Calibri" w:hAnsi="Calibri" w:cs="Calibri"/>
                <w:b/>
              </w:rPr>
            </w:pPr>
            <w:r w:rsidRPr="00571DDE">
              <w:rPr>
                <w:rFonts w:ascii="Calibri" w:hAnsi="Calibri" w:cs="Calibri"/>
                <w:b/>
              </w:rPr>
              <w:t>Bojan Tavčar, univ. dipl. iur.</w:t>
            </w:r>
          </w:p>
        </w:tc>
      </w:tr>
      <w:tr w:rsidR="00571DDE" w:rsidTr="0079302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Default="00277582" w:rsidP="00571DDE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i/>
              </w:rPr>
              <w:t>Uredba GDPR in kolizija prava in tehnologije</w:t>
            </w:r>
          </w:p>
        </w:tc>
      </w:tr>
      <w:tr w:rsidR="00571DDE" w:rsidRPr="0075164B" w:rsidTr="00571DDE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71DDE" w:rsidRDefault="00571DDE" w:rsidP="00571DD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71DDE" w:rsidRPr="0075164B" w:rsidTr="00571DDE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:rsidR="00571DDE" w:rsidRPr="0075164B" w:rsidRDefault="00571DDE" w:rsidP="00571DD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5DCE4"/>
          </w:tcPr>
          <w:p w:rsidR="00571DDE" w:rsidRPr="00571DDE" w:rsidRDefault="00571DDE" w:rsidP="00571DDE">
            <w:pPr>
              <w:rPr>
                <w:rFonts w:ascii="Calibri" w:hAnsi="Calibri" w:cs="Calibri"/>
                <w:i/>
              </w:rPr>
            </w:pPr>
            <w:r w:rsidRPr="00571DDE">
              <w:rPr>
                <w:rFonts w:ascii="Calibri" w:hAnsi="Calibri" w:cs="Calibri"/>
                <w:i/>
              </w:rPr>
              <w:t>Zaključek</w:t>
            </w:r>
          </w:p>
        </w:tc>
      </w:tr>
    </w:tbl>
    <w:p w:rsidR="002C4CB6" w:rsidRDefault="002C4CB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CF2B45" w:rsidRPr="009F46FB" w:rsidRDefault="00CF2B45" w:rsidP="009F46FB">
      <w:pPr>
        <w:rPr>
          <w:rFonts w:ascii="Calibri" w:hAnsi="Calibri" w:cs="Calibri"/>
          <w:b/>
        </w:rPr>
      </w:pPr>
      <w:r w:rsidRPr="00F00CAA">
        <w:rPr>
          <w:rFonts w:ascii="Calibri" w:hAnsi="Calibri" w:cs="Calibri"/>
          <w:b/>
        </w:rPr>
        <w:lastRenderedPageBreak/>
        <w:t>TERMIN:</w:t>
      </w:r>
      <w:r>
        <w:rPr>
          <w:rFonts w:ascii="Calibri" w:hAnsi="Calibri" w:cs="Calibri"/>
        </w:rPr>
        <w:t xml:space="preserve"> </w:t>
      </w:r>
    </w:p>
    <w:p w:rsidR="00CF2B45" w:rsidRPr="00F00CAA" w:rsidRDefault="00F02C8F" w:rsidP="00CF2B45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Ljubljana</w:t>
      </w:r>
      <w:r w:rsidR="00CF2B45" w:rsidRPr="00F00CAA"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17.</w:t>
      </w:r>
      <w:r w:rsidR="004703DB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9. – 21. 9. 2018</w:t>
      </w:r>
      <w:r w:rsidR="00CF2B45" w:rsidRPr="00F00CAA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od</w:t>
      </w:r>
      <w:r w:rsidR="00CF2B45" w:rsidRPr="00F00CAA">
        <w:rPr>
          <w:rFonts w:ascii="Calibri" w:hAnsi="Calibri" w:cs="Calibri"/>
          <w:b/>
        </w:rPr>
        <w:t xml:space="preserve"> </w:t>
      </w:r>
      <w:r w:rsidR="00AC7C7F">
        <w:rPr>
          <w:rFonts w:ascii="Calibri" w:hAnsi="Calibri" w:cs="Calibri"/>
          <w:b/>
        </w:rPr>
        <w:t>16.0</w:t>
      </w:r>
      <w:r>
        <w:rPr>
          <w:rFonts w:ascii="Calibri" w:hAnsi="Calibri" w:cs="Calibri"/>
          <w:b/>
        </w:rPr>
        <w:t>0</w:t>
      </w:r>
      <w:r w:rsidR="00CF2B45" w:rsidRPr="00F00CAA">
        <w:rPr>
          <w:rFonts w:ascii="Calibri" w:hAnsi="Calibri" w:cs="Calibri"/>
          <w:b/>
        </w:rPr>
        <w:t xml:space="preserve"> do </w:t>
      </w:r>
      <w:r w:rsidR="00AC7C7F">
        <w:rPr>
          <w:rFonts w:ascii="Calibri" w:hAnsi="Calibri" w:cs="Calibri"/>
          <w:b/>
        </w:rPr>
        <w:t>20</w:t>
      </w:r>
      <w:r>
        <w:rPr>
          <w:rFonts w:ascii="Calibri" w:hAnsi="Calibri" w:cs="Calibri"/>
          <w:b/>
        </w:rPr>
        <w:t>.</w:t>
      </w:r>
      <w:r w:rsidR="00AC7C7F"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>0 ure</w:t>
      </w:r>
      <w:r w:rsidR="009F46FB">
        <w:rPr>
          <w:rFonts w:ascii="Calibri" w:hAnsi="Calibri" w:cs="Calibri"/>
          <w:b/>
        </w:rPr>
        <w:t xml:space="preserve">. </w:t>
      </w:r>
    </w:p>
    <w:p w:rsidR="00CF2B45" w:rsidRDefault="00F02C8F" w:rsidP="00CF2B45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Predavalnica P3</w:t>
      </w:r>
      <w:r w:rsidR="009F46FB">
        <w:rPr>
          <w:rFonts w:ascii="Calibri" w:hAnsi="Calibri" w:cs="Calibri"/>
        </w:rPr>
        <w:t xml:space="preserve">, </w:t>
      </w:r>
      <w:r w:rsidR="00CF2B45" w:rsidRPr="00F00CAA">
        <w:rPr>
          <w:rFonts w:ascii="Calibri" w:hAnsi="Calibri" w:cs="Calibri"/>
        </w:rPr>
        <w:t>Evropska pravna fakulteta</w:t>
      </w:r>
      <w:r>
        <w:rPr>
          <w:rFonts w:ascii="Calibri" w:hAnsi="Calibri" w:cs="Calibri"/>
        </w:rPr>
        <w:t xml:space="preserve"> Nove univerze</w:t>
      </w:r>
      <w:r w:rsidR="00CF2B45" w:rsidRPr="00F00CA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Cankarjevo nabrežje 11, 1000 Ljubljana. </w:t>
      </w:r>
    </w:p>
    <w:p w:rsidR="00CF2B45" w:rsidRDefault="00CF2B45" w:rsidP="00CF2B45">
      <w:pPr>
        <w:jc w:val="both"/>
        <w:rPr>
          <w:rFonts w:ascii="Calibri" w:hAnsi="Calibri" w:cs="Calibri"/>
          <w:b/>
        </w:rPr>
      </w:pPr>
    </w:p>
    <w:p w:rsidR="00CF2B45" w:rsidRPr="0075164B" w:rsidRDefault="00CF2B45" w:rsidP="00CF2B45">
      <w:pPr>
        <w:jc w:val="both"/>
        <w:rPr>
          <w:rFonts w:ascii="Calibri" w:hAnsi="Calibri" w:cs="Calibri"/>
          <w:b/>
        </w:rPr>
      </w:pPr>
      <w:r w:rsidRPr="0075164B">
        <w:rPr>
          <w:rFonts w:ascii="Calibri" w:hAnsi="Calibri" w:cs="Calibri"/>
          <w:b/>
        </w:rPr>
        <w:t xml:space="preserve">KOTIZACIJA: </w:t>
      </w:r>
    </w:p>
    <w:p w:rsidR="00F02C8F" w:rsidRPr="00F00CAA" w:rsidRDefault="004703DB" w:rsidP="00F02C8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Kotizacija za udeležbo na </w:t>
      </w:r>
      <w:r w:rsidR="005868DF">
        <w:rPr>
          <w:rFonts w:ascii="Calibri" w:hAnsi="Calibri" w:cs="Calibri"/>
        </w:rPr>
        <w:t>petdnevnem</w:t>
      </w:r>
      <w:r w:rsidR="00CF2B45" w:rsidRPr="0075164B">
        <w:rPr>
          <w:rFonts w:ascii="Calibri" w:hAnsi="Calibri" w:cs="Calibri"/>
        </w:rPr>
        <w:t xml:space="preserve"> izobraževanju znaša</w:t>
      </w:r>
      <w:r w:rsidR="00CF2B45" w:rsidRPr="009F46FB">
        <w:rPr>
          <w:rFonts w:ascii="Calibri" w:hAnsi="Calibri" w:cs="Calibri"/>
          <w:b/>
        </w:rPr>
        <w:t xml:space="preserve"> </w:t>
      </w:r>
      <w:r w:rsidR="00B92FCF">
        <w:rPr>
          <w:rFonts w:ascii="Calibri" w:hAnsi="Calibri" w:cs="Calibri"/>
          <w:b/>
        </w:rPr>
        <w:t>100</w:t>
      </w:r>
      <w:r w:rsidR="009F46FB" w:rsidRPr="009F46FB">
        <w:rPr>
          <w:rFonts w:ascii="Calibri" w:hAnsi="Calibri" w:cs="Calibri"/>
          <w:b/>
        </w:rPr>
        <w:t xml:space="preserve"> </w:t>
      </w:r>
      <w:r w:rsidR="00CF2B45" w:rsidRPr="009F46FB">
        <w:rPr>
          <w:rFonts w:ascii="Calibri" w:hAnsi="Calibri" w:cs="Calibri"/>
          <w:b/>
        </w:rPr>
        <w:t xml:space="preserve">EUR </w:t>
      </w:r>
      <w:r w:rsidR="009F46FB">
        <w:rPr>
          <w:rFonts w:ascii="Calibri" w:hAnsi="Calibri" w:cs="Calibri"/>
          <w:b/>
        </w:rPr>
        <w:t xml:space="preserve">z vključenim DDV </w:t>
      </w:r>
      <w:r w:rsidR="009F46FB" w:rsidRPr="009F46FB">
        <w:rPr>
          <w:rFonts w:ascii="Calibri" w:hAnsi="Calibri" w:cs="Calibri"/>
        </w:rPr>
        <w:t>(c</w:t>
      </w:r>
      <w:r w:rsidR="00CF2B45" w:rsidRPr="009F46FB">
        <w:rPr>
          <w:rFonts w:ascii="Calibri" w:hAnsi="Calibri" w:cs="Calibri"/>
        </w:rPr>
        <w:t xml:space="preserve">ena </w:t>
      </w:r>
      <w:r w:rsidR="009F46FB" w:rsidRPr="009F46FB">
        <w:rPr>
          <w:rFonts w:ascii="Calibri" w:hAnsi="Calibri" w:cs="Calibri"/>
        </w:rPr>
        <w:t>brez</w:t>
      </w:r>
      <w:r w:rsidR="009F46FB">
        <w:rPr>
          <w:rFonts w:ascii="Calibri" w:hAnsi="Calibri" w:cs="Calibri"/>
        </w:rPr>
        <w:t xml:space="preserve"> DDV znaša</w:t>
      </w:r>
      <w:r w:rsidR="009F46FB" w:rsidRPr="009F46FB">
        <w:t xml:space="preserve"> </w:t>
      </w:r>
      <w:r w:rsidR="00F02C8F" w:rsidRPr="00F02C8F">
        <w:rPr>
          <w:rFonts w:ascii="Calibri" w:hAnsi="Calibri" w:cs="Calibri"/>
        </w:rPr>
        <w:t>81,97 EUR</w:t>
      </w:r>
      <w:r w:rsidR="009F46FB">
        <w:rPr>
          <w:rFonts w:ascii="Calibri" w:hAnsi="Calibri" w:cs="Calibri"/>
        </w:rPr>
        <w:t xml:space="preserve">). </w:t>
      </w:r>
      <w:r w:rsidR="009F46FB" w:rsidRPr="003A6B34">
        <w:rPr>
          <w:rFonts w:ascii="Calibri" w:hAnsi="Calibri" w:cs="Calibri"/>
          <w:b/>
        </w:rPr>
        <w:t>Cena v</w:t>
      </w:r>
      <w:r w:rsidR="00CF2B45" w:rsidRPr="003A6B34">
        <w:rPr>
          <w:rFonts w:ascii="Calibri" w:hAnsi="Calibri" w:cs="Calibri"/>
          <w:b/>
        </w:rPr>
        <w:t xml:space="preserve">ključuje </w:t>
      </w:r>
      <w:r w:rsidR="009F46FB" w:rsidRPr="003A6B34">
        <w:rPr>
          <w:rFonts w:ascii="Calibri" w:hAnsi="Calibri" w:cs="Calibri"/>
          <w:b/>
        </w:rPr>
        <w:t>1</w:t>
      </w:r>
      <w:r w:rsidR="00DE57D3">
        <w:rPr>
          <w:rFonts w:ascii="Calibri" w:hAnsi="Calibri" w:cs="Calibri"/>
          <w:b/>
        </w:rPr>
        <w:t>7</w:t>
      </w:r>
      <w:r w:rsidR="0034727B" w:rsidRPr="003A6B34">
        <w:rPr>
          <w:rFonts w:ascii="Calibri" w:hAnsi="Calibri" w:cs="Calibri"/>
          <w:b/>
        </w:rPr>
        <w:t xml:space="preserve">-urno intenzivno izobraževanje, </w:t>
      </w:r>
      <w:r w:rsidR="00CF2B45" w:rsidRPr="003A6B34">
        <w:rPr>
          <w:rFonts w:ascii="Calibri" w:hAnsi="Calibri" w:cs="Calibri"/>
          <w:b/>
        </w:rPr>
        <w:t xml:space="preserve">prigrizke </w:t>
      </w:r>
      <w:r w:rsidR="00B92FCF">
        <w:rPr>
          <w:rFonts w:ascii="Calibri" w:hAnsi="Calibri" w:cs="Calibri"/>
          <w:b/>
        </w:rPr>
        <w:t xml:space="preserve">in </w:t>
      </w:r>
      <w:r>
        <w:rPr>
          <w:rFonts w:ascii="Calibri" w:hAnsi="Calibri" w:cs="Calibri"/>
          <w:b/>
        </w:rPr>
        <w:t>vodo</w:t>
      </w:r>
      <w:r w:rsidR="00B92FCF">
        <w:rPr>
          <w:rFonts w:ascii="Calibri" w:hAnsi="Calibri" w:cs="Calibri"/>
          <w:b/>
        </w:rPr>
        <w:t xml:space="preserve"> med odmori</w:t>
      </w:r>
      <w:r w:rsidR="0034727B" w:rsidRPr="003A6B34">
        <w:rPr>
          <w:rFonts w:ascii="Calibri" w:hAnsi="Calibri" w:cs="Calibri"/>
          <w:b/>
        </w:rPr>
        <w:t xml:space="preserve"> </w:t>
      </w:r>
      <w:r w:rsidR="00F02C8F">
        <w:rPr>
          <w:rFonts w:ascii="Calibri" w:hAnsi="Calibri" w:cs="Calibri"/>
          <w:b/>
        </w:rPr>
        <w:t xml:space="preserve">ter potrdilo o udeležbi, na podlagi katerega </w:t>
      </w:r>
      <w:r w:rsidR="00F02C8F" w:rsidRPr="00F02C8F">
        <w:rPr>
          <w:rFonts w:ascii="Calibri" w:hAnsi="Calibri" w:cs="Calibri"/>
          <w:b/>
        </w:rPr>
        <w:t>bodo udeleženci lahko uveljavljali kreditne točke v višini enega izbirnega predmeta.</w:t>
      </w:r>
      <w:r w:rsidR="00F02C8F" w:rsidRPr="00F00CAA">
        <w:rPr>
          <w:rFonts w:ascii="Calibri" w:hAnsi="Calibri" w:cs="Calibri"/>
        </w:rPr>
        <w:t xml:space="preserve"> </w:t>
      </w:r>
    </w:p>
    <w:p w:rsidR="0034727B" w:rsidRDefault="0034727B" w:rsidP="00CF2B45">
      <w:pPr>
        <w:jc w:val="both"/>
        <w:rPr>
          <w:rFonts w:ascii="Calibri" w:hAnsi="Calibri" w:cs="Calibri"/>
        </w:rPr>
      </w:pPr>
    </w:p>
    <w:p w:rsidR="00CF2B45" w:rsidRPr="0075164B" w:rsidRDefault="00CF2B45" w:rsidP="00CF2B45">
      <w:pPr>
        <w:jc w:val="both"/>
        <w:rPr>
          <w:rFonts w:ascii="Calibri" w:hAnsi="Calibri" w:cs="Calibri"/>
          <w:b/>
        </w:rPr>
      </w:pPr>
      <w:r w:rsidRPr="0075164B">
        <w:rPr>
          <w:rFonts w:ascii="Calibri" w:hAnsi="Calibri" w:cs="Calibri"/>
          <w:b/>
        </w:rPr>
        <w:t>PRIJAVA NA IZOBRAŽEVANJE</w:t>
      </w:r>
      <w:r>
        <w:rPr>
          <w:rFonts w:ascii="Calibri" w:hAnsi="Calibri" w:cs="Calibri"/>
          <w:b/>
        </w:rPr>
        <w:t xml:space="preserve">: </w:t>
      </w:r>
    </w:p>
    <w:p w:rsidR="00DE57D3" w:rsidRDefault="0034727B" w:rsidP="0034727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Izpolnjeno prijavnico </w:t>
      </w:r>
      <w:r w:rsidRPr="00DE57D3">
        <w:rPr>
          <w:rFonts w:ascii="Calibri" w:hAnsi="Calibri" w:cs="Calibri"/>
          <w:b/>
          <w:u w:val="single"/>
        </w:rPr>
        <w:t>skupaj</w:t>
      </w:r>
      <w:r w:rsidRPr="00DE57D3">
        <w:rPr>
          <w:rFonts w:ascii="Calibri" w:hAnsi="Calibri" w:cs="Calibri"/>
          <w:u w:val="single"/>
        </w:rPr>
        <w:t xml:space="preserve"> s potrdilom o plačilu kotizacije</w:t>
      </w:r>
      <w:r>
        <w:rPr>
          <w:rFonts w:ascii="Calibri" w:hAnsi="Calibri" w:cs="Calibri"/>
        </w:rPr>
        <w:t xml:space="preserve"> </w:t>
      </w:r>
      <w:r w:rsidRPr="0075164B">
        <w:rPr>
          <w:rFonts w:ascii="Calibri" w:hAnsi="Calibri" w:cs="Calibri"/>
        </w:rPr>
        <w:t xml:space="preserve">pošljete po e-pošti na </w:t>
      </w:r>
      <w:hyperlink r:id="rId9" w:history="1">
        <w:r w:rsidR="00F02C8F" w:rsidRPr="00EE0783">
          <w:rPr>
            <w:rStyle w:val="Hiperpovezava"/>
            <w:rFonts w:ascii="Calibri" w:hAnsi="Calibri" w:cs="Calibri"/>
          </w:rPr>
          <w:t>tajnistvo@evro-pf.si</w:t>
        </w:r>
      </w:hyperlink>
      <w:r w:rsidR="00F02C8F" w:rsidRPr="0075164B">
        <w:rPr>
          <w:rFonts w:ascii="Calibri" w:hAnsi="Calibri" w:cs="Calibri"/>
        </w:rPr>
        <w:t>.</w:t>
      </w:r>
      <w:r w:rsidR="00DE57D3">
        <w:rPr>
          <w:rFonts w:ascii="Calibri" w:hAnsi="Calibri" w:cs="Calibri"/>
        </w:rPr>
        <w:t xml:space="preserve"> </w:t>
      </w:r>
    </w:p>
    <w:p w:rsidR="00DE57D3" w:rsidRDefault="00DE57D3" w:rsidP="0034727B">
      <w:pPr>
        <w:jc w:val="both"/>
        <w:rPr>
          <w:rFonts w:ascii="Calibri" w:hAnsi="Calibri" w:cs="Calibri"/>
        </w:rPr>
      </w:pPr>
    </w:p>
    <w:p w:rsidR="00DE57D3" w:rsidRPr="00AC7C7F" w:rsidRDefault="00DE57D3" w:rsidP="0034727B">
      <w:pPr>
        <w:jc w:val="both"/>
        <w:rPr>
          <w:rFonts w:ascii="Calibri" w:hAnsi="Calibri" w:cs="Calibri"/>
          <w:b/>
          <w:u w:val="single"/>
        </w:rPr>
      </w:pPr>
      <w:r w:rsidRPr="00AC7C7F">
        <w:rPr>
          <w:rFonts w:ascii="Calibri" w:hAnsi="Calibri" w:cs="Calibri"/>
          <w:b/>
        </w:rPr>
        <w:t xml:space="preserve">Kot veljavne, bomo šteli le tiste prijavnice, ki bodo poslane </w:t>
      </w:r>
      <w:r w:rsidRPr="00AC7C7F">
        <w:rPr>
          <w:rFonts w:ascii="Calibri" w:hAnsi="Calibri" w:cs="Calibri"/>
          <w:b/>
          <w:u w:val="single"/>
        </w:rPr>
        <w:t xml:space="preserve">skupaj s potrdilom o plačilu kotizacije! </w:t>
      </w:r>
    </w:p>
    <w:p w:rsidR="00DE57D3" w:rsidRDefault="00DE57D3" w:rsidP="0034727B">
      <w:pPr>
        <w:jc w:val="both"/>
        <w:rPr>
          <w:rFonts w:ascii="Calibri" w:hAnsi="Calibri" w:cs="Calibri"/>
        </w:rPr>
      </w:pPr>
    </w:p>
    <w:p w:rsidR="00AC7C7F" w:rsidRDefault="0034727B" w:rsidP="00AC7C7F">
      <w:pPr>
        <w:jc w:val="both"/>
        <w:rPr>
          <w:rFonts w:ascii="Calibri" w:hAnsi="Calibri" w:cs="Calibri"/>
          <w:color w:val="FF0000"/>
        </w:rPr>
      </w:pPr>
      <w:r w:rsidRPr="0075164B">
        <w:rPr>
          <w:rFonts w:ascii="Calibri" w:hAnsi="Calibri" w:cs="Calibri"/>
        </w:rPr>
        <w:t xml:space="preserve">Prijave zbiramo do vključno </w:t>
      </w:r>
      <w:r w:rsidR="00F02C8F">
        <w:rPr>
          <w:rFonts w:ascii="Calibri" w:hAnsi="Calibri" w:cs="Calibri"/>
        </w:rPr>
        <w:t>7</w:t>
      </w:r>
      <w:r>
        <w:rPr>
          <w:rFonts w:ascii="Calibri" w:hAnsi="Calibri" w:cs="Calibri"/>
        </w:rPr>
        <w:t>.</w:t>
      </w:r>
      <w:r w:rsidR="00F02C8F">
        <w:rPr>
          <w:rFonts w:ascii="Calibri" w:hAnsi="Calibri" w:cs="Calibri"/>
        </w:rPr>
        <w:t xml:space="preserve"> septembra</w:t>
      </w:r>
      <w:r>
        <w:rPr>
          <w:rFonts w:ascii="Calibri" w:hAnsi="Calibri" w:cs="Calibri"/>
        </w:rPr>
        <w:t xml:space="preserve"> 2018</w:t>
      </w:r>
      <w:r w:rsidR="00DE57D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oziroma do zapolnitve prostih mest (75 udeležencev)</w:t>
      </w:r>
      <w:r w:rsidRPr="0075164B">
        <w:rPr>
          <w:rFonts w:ascii="Calibri" w:hAnsi="Calibri" w:cs="Calibri"/>
        </w:rPr>
        <w:t>.</w:t>
      </w:r>
      <w:r>
        <w:rPr>
          <w:rFonts w:ascii="Calibri" w:hAnsi="Calibri" w:cs="Calibri"/>
          <w:color w:val="FF0000"/>
        </w:rPr>
        <w:t xml:space="preserve"> </w:t>
      </w:r>
    </w:p>
    <w:p w:rsidR="00AC7C7F" w:rsidRDefault="00AC7C7F" w:rsidP="00AC7C7F">
      <w:pPr>
        <w:jc w:val="both"/>
        <w:rPr>
          <w:rFonts w:ascii="Calibri" w:hAnsi="Calibri" w:cs="Calibri"/>
          <w:color w:val="FF0000"/>
        </w:rPr>
      </w:pPr>
    </w:p>
    <w:p w:rsidR="0034727B" w:rsidRPr="00AC7C7F" w:rsidRDefault="0034727B" w:rsidP="00AC7C7F">
      <w:pPr>
        <w:jc w:val="both"/>
        <w:rPr>
          <w:rFonts w:ascii="Calibri" w:hAnsi="Calibri" w:cs="Calibri"/>
        </w:rPr>
      </w:pPr>
      <w:r w:rsidRPr="00803C8D">
        <w:rPr>
          <w:rFonts w:ascii="Calibri" w:hAnsi="Calibri" w:cs="Calibri"/>
        </w:rPr>
        <w:t>Odjave sprejemamo v pisni obliki</w:t>
      </w:r>
      <w:r w:rsidR="003C21E7">
        <w:rPr>
          <w:rFonts w:ascii="Calibri" w:hAnsi="Calibri" w:cs="Calibri"/>
        </w:rPr>
        <w:t>,</w:t>
      </w:r>
      <w:r w:rsidRPr="00803C8D">
        <w:rPr>
          <w:rFonts w:ascii="Calibri" w:hAnsi="Calibri" w:cs="Calibri"/>
        </w:rPr>
        <w:t xml:space="preserve"> </w:t>
      </w:r>
      <w:r w:rsidRPr="00803C8D">
        <w:rPr>
          <w:rFonts w:ascii="Calibri" w:hAnsi="Calibri" w:cs="Calibri"/>
          <w:u w:val="single"/>
        </w:rPr>
        <w:t xml:space="preserve">do </w:t>
      </w:r>
      <w:r w:rsidR="00803C8D" w:rsidRPr="00803C8D">
        <w:rPr>
          <w:rFonts w:ascii="Calibri" w:hAnsi="Calibri" w:cs="Calibri"/>
          <w:u w:val="single"/>
        </w:rPr>
        <w:t>pet delovnih</w:t>
      </w:r>
      <w:r w:rsidRPr="00803C8D">
        <w:rPr>
          <w:rFonts w:ascii="Calibri" w:hAnsi="Calibri" w:cs="Calibri"/>
          <w:u w:val="single"/>
        </w:rPr>
        <w:t xml:space="preserve"> dni pred izvedbo izobraževanja.</w:t>
      </w:r>
      <w:r w:rsidRPr="00B1581D">
        <w:rPr>
          <w:rFonts w:ascii="Calibri" w:hAnsi="Calibri" w:cs="Calibri"/>
        </w:rPr>
        <w:t xml:space="preserve"> </w:t>
      </w:r>
      <w:r w:rsidR="00AC7C7F">
        <w:rPr>
          <w:rFonts w:ascii="Calibri" w:hAnsi="Calibri" w:cs="Calibri"/>
        </w:rPr>
        <w:t>Plačana kotizacija se ob odjavi vrne le, če gre za preklic prijave iz opravičljivih oziroma utemeljenih razlogov (</w:t>
      </w:r>
      <w:r w:rsidR="00AC7C7F" w:rsidRPr="00AC7C7F">
        <w:rPr>
          <w:rFonts w:ascii="Calibri" w:hAnsi="Calibri" w:cs="Calibri"/>
        </w:rPr>
        <w:t>npr. zdravniško potrdilo, potrdilo o službeni zadržanosti</w:t>
      </w:r>
      <w:r w:rsidR="00AC7C7F">
        <w:rPr>
          <w:rFonts w:ascii="Calibri" w:hAnsi="Calibri" w:cs="Calibri"/>
        </w:rPr>
        <w:t>, ipd.).</w:t>
      </w:r>
    </w:p>
    <w:p w:rsidR="00CF2B45" w:rsidRPr="0075164B" w:rsidRDefault="00CF2B45" w:rsidP="00CF2B45">
      <w:pPr>
        <w:jc w:val="both"/>
        <w:rPr>
          <w:rFonts w:ascii="Calibri" w:hAnsi="Calibri" w:cs="Calibri"/>
        </w:rPr>
      </w:pPr>
    </w:p>
    <w:p w:rsidR="00CF2B45" w:rsidRPr="0075164B" w:rsidRDefault="00CF2B45" w:rsidP="00CF2B45">
      <w:pPr>
        <w:jc w:val="both"/>
        <w:rPr>
          <w:rFonts w:ascii="Calibri" w:hAnsi="Calibri" w:cs="Calibri"/>
          <w:b/>
        </w:rPr>
      </w:pPr>
      <w:r w:rsidRPr="0075164B">
        <w:rPr>
          <w:rFonts w:ascii="Calibri" w:hAnsi="Calibri" w:cs="Calibri"/>
          <w:b/>
        </w:rPr>
        <w:t>PLAČILO</w:t>
      </w:r>
      <w:r>
        <w:rPr>
          <w:rFonts w:ascii="Calibri" w:hAnsi="Calibri" w:cs="Calibri"/>
          <w:b/>
        </w:rPr>
        <w:t xml:space="preserve">: </w:t>
      </w:r>
    </w:p>
    <w:p w:rsidR="00CF2B45" w:rsidRDefault="00CF2B45" w:rsidP="00CF2B45">
      <w:pPr>
        <w:jc w:val="both"/>
        <w:rPr>
          <w:rFonts w:ascii="Calibri" w:hAnsi="Calibri" w:cs="Calibri"/>
        </w:rPr>
      </w:pPr>
      <w:r w:rsidRPr="00803C8D">
        <w:rPr>
          <w:rFonts w:ascii="Calibri" w:hAnsi="Calibri" w:cs="Calibri"/>
        </w:rPr>
        <w:t>Kotizacij</w:t>
      </w:r>
      <w:r w:rsidR="007C734B" w:rsidRPr="00803C8D">
        <w:rPr>
          <w:rFonts w:ascii="Calibri" w:hAnsi="Calibri" w:cs="Calibri"/>
        </w:rPr>
        <w:t xml:space="preserve">a znaša </w:t>
      </w:r>
      <w:r w:rsidR="007C734B" w:rsidRPr="00803C8D">
        <w:rPr>
          <w:rFonts w:ascii="Calibri" w:hAnsi="Calibri" w:cs="Calibri"/>
          <w:b/>
        </w:rPr>
        <w:t>100 EUR z vključenim DDV</w:t>
      </w:r>
      <w:r w:rsidR="007C734B" w:rsidRPr="00803C8D">
        <w:rPr>
          <w:rFonts w:ascii="Calibri" w:hAnsi="Calibri" w:cs="Calibri"/>
        </w:rPr>
        <w:t xml:space="preserve"> in se poravna </w:t>
      </w:r>
      <w:r w:rsidRPr="00803C8D">
        <w:rPr>
          <w:rFonts w:ascii="Calibri" w:hAnsi="Calibri" w:cs="Calibri"/>
        </w:rPr>
        <w:t>po predračunu, ki je priloga temu vabilu.</w:t>
      </w:r>
      <w:r>
        <w:rPr>
          <w:rFonts w:ascii="Calibri" w:hAnsi="Calibri" w:cs="Calibri"/>
        </w:rPr>
        <w:t xml:space="preserve"> Pri sklicu navedite </w:t>
      </w:r>
      <w:r w:rsidRPr="00EE2B40">
        <w:rPr>
          <w:rFonts w:ascii="Calibri" w:hAnsi="Calibri" w:cs="Calibri"/>
          <w:u w:val="single"/>
        </w:rPr>
        <w:t>ime in priimek osebe, ki se bo izobraževanja udeležila.</w:t>
      </w:r>
      <w:r>
        <w:rPr>
          <w:rFonts w:ascii="Calibri" w:hAnsi="Calibri" w:cs="Calibri"/>
        </w:rPr>
        <w:t xml:space="preserve"> </w:t>
      </w:r>
    </w:p>
    <w:p w:rsidR="00CF2B45" w:rsidRPr="0075164B" w:rsidRDefault="00CF2B45" w:rsidP="00CF2B45">
      <w:pPr>
        <w:jc w:val="both"/>
        <w:rPr>
          <w:rFonts w:ascii="Calibri" w:hAnsi="Calibri" w:cs="Calibri"/>
        </w:rPr>
      </w:pPr>
    </w:p>
    <w:p w:rsidR="00DE57D3" w:rsidRDefault="00DE57D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AC7C7F" w:rsidRDefault="00AC7C7F" w:rsidP="00CF2B45">
      <w:pPr>
        <w:jc w:val="both"/>
        <w:rPr>
          <w:rFonts w:ascii="Calibri" w:hAnsi="Calibri" w:cs="Calibri"/>
          <w:b/>
        </w:rPr>
      </w:pPr>
    </w:p>
    <w:p w:rsidR="00AC7C7F" w:rsidRPr="00B1581D" w:rsidRDefault="00AC7C7F" w:rsidP="00AC7C7F">
      <w:pPr>
        <w:jc w:val="both"/>
        <w:rPr>
          <w:rFonts w:ascii="Calibri" w:hAnsi="Calibri" w:cs="Calibri"/>
          <w:b/>
        </w:rPr>
      </w:pPr>
      <w:r w:rsidRPr="00B1581D">
        <w:rPr>
          <w:rFonts w:ascii="Calibri" w:hAnsi="Calibri" w:cs="Calibri"/>
          <w:b/>
        </w:rPr>
        <w:t>GRADIVO</w:t>
      </w:r>
      <w:r>
        <w:rPr>
          <w:rFonts w:ascii="Calibri" w:hAnsi="Calibri" w:cs="Calibri"/>
          <w:b/>
        </w:rPr>
        <w:t xml:space="preserve"> ZA UDELEŽENCE</w:t>
      </w:r>
      <w:r w:rsidRPr="00B1581D">
        <w:rPr>
          <w:rFonts w:ascii="Calibri" w:hAnsi="Calibri" w:cs="Calibri"/>
          <w:b/>
        </w:rPr>
        <w:t xml:space="preserve">: </w:t>
      </w:r>
    </w:p>
    <w:p w:rsidR="00AC7C7F" w:rsidRPr="00B1581D" w:rsidRDefault="00AC7C7F" w:rsidP="00AC7C7F">
      <w:pPr>
        <w:jc w:val="both"/>
        <w:rPr>
          <w:rFonts w:ascii="Calibri" w:hAnsi="Calibri" w:cs="Calibri"/>
        </w:rPr>
      </w:pPr>
      <w:r w:rsidRPr="00B1581D">
        <w:rPr>
          <w:rFonts w:ascii="Calibri" w:hAnsi="Calibri" w:cs="Calibri"/>
        </w:rPr>
        <w:t xml:space="preserve">Gradivo boste prejeli v </w:t>
      </w:r>
      <w:r>
        <w:rPr>
          <w:rFonts w:ascii="Calibri" w:hAnsi="Calibri" w:cs="Calibri"/>
        </w:rPr>
        <w:t>elektronski</w:t>
      </w:r>
      <w:r w:rsidRPr="00B1581D">
        <w:rPr>
          <w:rFonts w:ascii="Calibri" w:hAnsi="Calibri" w:cs="Calibri"/>
        </w:rPr>
        <w:t xml:space="preserve"> obliki </w:t>
      </w:r>
      <w:r>
        <w:rPr>
          <w:rFonts w:ascii="Calibri" w:hAnsi="Calibri" w:cs="Calibri"/>
        </w:rPr>
        <w:t xml:space="preserve">na </w:t>
      </w:r>
      <w:r w:rsidRPr="00B1581D">
        <w:rPr>
          <w:rFonts w:ascii="Calibri" w:hAnsi="Calibri" w:cs="Calibri"/>
        </w:rPr>
        <w:t xml:space="preserve">navedene e-naslove. </w:t>
      </w:r>
    </w:p>
    <w:p w:rsidR="00AC7C7F" w:rsidRDefault="00AC7C7F" w:rsidP="00CF2B45">
      <w:pPr>
        <w:jc w:val="both"/>
        <w:rPr>
          <w:rFonts w:ascii="Calibri" w:hAnsi="Calibri" w:cs="Calibri"/>
          <w:b/>
        </w:rPr>
      </w:pPr>
    </w:p>
    <w:p w:rsidR="00CF2B45" w:rsidRDefault="00CF2B45" w:rsidP="00CF2B4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POTRDILO O UDELEŽBI: </w:t>
      </w:r>
    </w:p>
    <w:p w:rsidR="00CF2B45" w:rsidRPr="00F00CAA" w:rsidRDefault="00B92FCF" w:rsidP="00CF2B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Program bo izveden v obsegu 1</w:t>
      </w:r>
      <w:r w:rsidR="003C21E7">
        <w:rPr>
          <w:rFonts w:ascii="Calibri" w:hAnsi="Calibri" w:cs="Calibri"/>
        </w:rPr>
        <w:t>7</w:t>
      </w:r>
      <w:r w:rsidR="00B1581D">
        <w:rPr>
          <w:rFonts w:ascii="Calibri" w:hAnsi="Calibri" w:cs="Calibri"/>
        </w:rPr>
        <w:t>-</w:t>
      </w:r>
      <w:r w:rsidR="00CF2B45">
        <w:rPr>
          <w:rFonts w:ascii="Calibri" w:hAnsi="Calibri" w:cs="Calibri"/>
        </w:rPr>
        <w:t xml:space="preserve">pedagoških ur. </w:t>
      </w:r>
      <w:r w:rsidR="00CF2B45" w:rsidRPr="00F00CAA">
        <w:rPr>
          <w:rFonts w:ascii="Calibri" w:hAnsi="Calibri" w:cs="Calibri"/>
        </w:rPr>
        <w:t xml:space="preserve">Udeleženci bodo </w:t>
      </w:r>
      <w:r w:rsidR="002D3940">
        <w:rPr>
          <w:rFonts w:ascii="Calibri" w:hAnsi="Calibri" w:cs="Calibri"/>
        </w:rPr>
        <w:t xml:space="preserve">ob koncu izobraževanja </w:t>
      </w:r>
      <w:r w:rsidR="00CF2B45" w:rsidRPr="00F00CAA">
        <w:rPr>
          <w:rFonts w:ascii="Calibri" w:hAnsi="Calibri" w:cs="Calibri"/>
        </w:rPr>
        <w:t>prejeli potrdilo o udeležbi.</w:t>
      </w:r>
      <w:r w:rsidR="00F02C8F">
        <w:rPr>
          <w:rFonts w:ascii="Calibri" w:hAnsi="Calibri" w:cs="Calibri"/>
        </w:rPr>
        <w:t xml:space="preserve"> </w:t>
      </w:r>
      <w:r w:rsidR="00F02C8F" w:rsidRPr="00F02C8F">
        <w:rPr>
          <w:rFonts w:ascii="Calibri" w:hAnsi="Calibri" w:cs="Calibri"/>
        </w:rPr>
        <w:t>Na podlagi aktivne udeležbe bodo udeleženci prejeli kreditne točke v višini enega izbirnega predmeta.</w:t>
      </w:r>
      <w:r w:rsidR="00CF2B45" w:rsidRPr="00F00CAA">
        <w:rPr>
          <w:rFonts w:ascii="Calibri" w:hAnsi="Calibri" w:cs="Calibri"/>
        </w:rPr>
        <w:t xml:space="preserve"> </w:t>
      </w:r>
    </w:p>
    <w:p w:rsidR="00CF2B45" w:rsidRDefault="00CF2B45" w:rsidP="00CF2B45">
      <w:pPr>
        <w:jc w:val="both"/>
        <w:rPr>
          <w:rFonts w:ascii="Calibri" w:hAnsi="Calibri" w:cs="Calibri"/>
          <w:b/>
        </w:rPr>
      </w:pPr>
    </w:p>
    <w:p w:rsidR="00CF2B45" w:rsidRPr="0075164B" w:rsidRDefault="00CF2B45" w:rsidP="00CF2B45">
      <w:pPr>
        <w:jc w:val="both"/>
        <w:rPr>
          <w:rFonts w:ascii="Calibri" w:hAnsi="Calibri" w:cs="Calibri"/>
          <w:b/>
        </w:rPr>
      </w:pPr>
      <w:r w:rsidRPr="0075164B">
        <w:rPr>
          <w:rFonts w:ascii="Calibri" w:hAnsi="Calibri" w:cs="Calibri"/>
          <w:b/>
        </w:rPr>
        <w:t>INFORMACIJE</w:t>
      </w:r>
      <w:r>
        <w:rPr>
          <w:rFonts w:ascii="Calibri" w:hAnsi="Calibri" w:cs="Calibri"/>
          <w:b/>
        </w:rPr>
        <w:t xml:space="preserve">: </w:t>
      </w:r>
    </w:p>
    <w:p w:rsidR="00DE57D3" w:rsidRDefault="00CF2B45" w:rsidP="00CF2B45">
      <w:pPr>
        <w:jc w:val="both"/>
        <w:rPr>
          <w:rFonts w:ascii="Calibri" w:hAnsi="Calibri" w:cs="Calibri"/>
        </w:rPr>
      </w:pPr>
      <w:r w:rsidRPr="0075164B">
        <w:rPr>
          <w:rFonts w:ascii="Calibri" w:hAnsi="Calibri" w:cs="Calibri"/>
        </w:rPr>
        <w:t xml:space="preserve">Za vse dodatne informacije nas lahko pokličete na telefonsko </w:t>
      </w:r>
      <w:r>
        <w:rPr>
          <w:rFonts w:ascii="Calibri" w:hAnsi="Calibri" w:cs="Calibri"/>
        </w:rPr>
        <w:t xml:space="preserve">številko </w:t>
      </w:r>
      <w:r w:rsidR="00B92FCF">
        <w:rPr>
          <w:rFonts w:ascii="Calibri" w:hAnsi="Calibri" w:cs="Calibri"/>
        </w:rPr>
        <w:t>05 338 44 04</w:t>
      </w:r>
      <w:r>
        <w:rPr>
          <w:rFonts w:ascii="Calibri" w:hAnsi="Calibri" w:cs="Calibri"/>
        </w:rPr>
        <w:t xml:space="preserve"> </w:t>
      </w:r>
      <w:r w:rsidRPr="0075164B">
        <w:rPr>
          <w:rFonts w:ascii="Calibri" w:hAnsi="Calibri" w:cs="Calibri"/>
        </w:rPr>
        <w:t xml:space="preserve">vsak dan od </w:t>
      </w:r>
      <w:r w:rsidR="00B92FCF">
        <w:rPr>
          <w:rFonts w:ascii="Calibri" w:hAnsi="Calibri" w:cs="Calibri"/>
        </w:rPr>
        <w:t>8.3</w:t>
      </w:r>
      <w:r>
        <w:rPr>
          <w:rFonts w:ascii="Calibri" w:hAnsi="Calibri" w:cs="Calibri"/>
        </w:rPr>
        <w:t>0 do 1</w:t>
      </w:r>
      <w:r w:rsidR="003C21E7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.00 (kontaktna oseba </w:t>
      </w:r>
      <w:r w:rsidR="00B92FCF">
        <w:rPr>
          <w:rFonts w:ascii="Calibri" w:hAnsi="Calibri" w:cs="Calibri"/>
        </w:rPr>
        <w:t>Jure Dolinar</w:t>
      </w:r>
      <w:r w:rsidRPr="0075164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Pr="0075164B">
        <w:rPr>
          <w:rFonts w:ascii="Calibri" w:hAnsi="Calibri" w:cs="Calibri"/>
        </w:rPr>
        <w:t xml:space="preserve">ali pa nam pošljite vaša vprašanja po </w:t>
      </w:r>
      <w:r>
        <w:rPr>
          <w:rFonts w:ascii="Calibri" w:hAnsi="Calibri" w:cs="Calibri"/>
        </w:rPr>
        <w:t>e-pošti na</w:t>
      </w:r>
      <w:r w:rsidRPr="0075164B">
        <w:rPr>
          <w:rFonts w:ascii="Calibri" w:hAnsi="Calibri" w:cs="Calibri"/>
        </w:rPr>
        <w:t xml:space="preserve"> </w:t>
      </w:r>
      <w:hyperlink r:id="rId10" w:history="1">
        <w:r w:rsidR="00B92FCF" w:rsidRPr="00EE0783">
          <w:rPr>
            <w:rStyle w:val="Hiperpovezava"/>
            <w:rFonts w:ascii="Calibri" w:hAnsi="Calibri" w:cs="Calibri"/>
          </w:rPr>
          <w:t>tajnistvo@evro-pf.si</w:t>
        </w:r>
      </w:hyperlink>
      <w:r w:rsidRPr="0075164B">
        <w:rPr>
          <w:rFonts w:ascii="Calibri" w:hAnsi="Calibri" w:cs="Calibri"/>
        </w:rPr>
        <w:t>. Vljudno vabljeni!</w:t>
      </w:r>
      <w:r w:rsidR="00B1581D">
        <w:rPr>
          <w:rFonts w:ascii="Calibri" w:hAnsi="Calibri" w:cs="Calibri"/>
        </w:rPr>
        <w:t xml:space="preserve"> </w:t>
      </w:r>
    </w:p>
    <w:p w:rsidR="00DE57D3" w:rsidRDefault="00DE57D3" w:rsidP="00CF2B45">
      <w:pPr>
        <w:jc w:val="both"/>
        <w:rPr>
          <w:rFonts w:ascii="Calibri" w:hAnsi="Calibri" w:cs="Calibri"/>
        </w:rPr>
      </w:pPr>
    </w:p>
    <w:p w:rsidR="00DE57D3" w:rsidRDefault="00DE57D3" w:rsidP="00CF2B45">
      <w:pPr>
        <w:jc w:val="both"/>
        <w:rPr>
          <w:rFonts w:ascii="Calibri" w:hAnsi="Calibri" w:cs="Calibri"/>
        </w:rPr>
      </w:pPr>
    </w:p>
    <w:p w:rsidR="00DE57D3" w:rsidRDefault="00DE57D3" w:rsidP="00AC7C7F">
      <w:pPr>
        <w:rPr>
          <w:rFonts w:ascii="Calibri" w:hAnsi="Calibri" w:cs="Calibri"/>
        </w:rPr>
      </w:pPr>
    </w:p>
    <w:p w:rsidR="00AC7C7F" w:rsidRDefault="00AC7C7F">
      <w:pPr>
        <w:rPr>
          <w:rFonts w:ascii="Calibri" w:hAnsi="Calibri" w:cs="Calibri"/>
          <w:b/>
          <w:sz w:val="28"/>
          <w:szCs w:val="28"/>
        </w:rPr>
      </w:pPr>
    </w:p>
    <w:p w:rsidR="00AC7C7F" w:rsidRDefault="00AC7C7F">
      <w:pPr>
        <w:rPr>
          <w:rFonts w:ascii="Calibri" w:hAnsi="Calibri" w:cs="Calibri"/>
          <w:b/>
          <w:sz w:val="28"/>
          <w:szCs w:val="28"/>
        </w:rPr>
      </w:pPr>
    </w:p>
    <w:p w:rsidR="00AC7C7F" w:rsidRDefault="00AC7C7F">
      <w:pPr>
        <w:rPr>
          <w:rFonts w:ascii="Calibri" w:hAnsi="Calibri" w:cs="Calibri"/>
          <w:b/>
          <w:sz w:val="28"/>
          <w:szCs w:val="28"/>
        </w:rPr>
      </w:pPr>
    </w:p>
    <w:p w:rsidR="00AC7C7F" w:rsidRDefault="00AC7C7F">
      <w:pPr>
        <w:rPr>
          <w:rFonts w:ascii="Calibri" w:hAnsi="Calibri" w:cs="Calibri"/>
          <w:b/>
          <w:sz w:val="28"/>
          <w:szCs w:val="28"/>
        </w:rPr>
      </w:pPr>
    </w:p>
    <w:p w:rsidR="00AC7C7F" w:rsidRDefault="00AC7C7F">
      <w:pPr>
        <w:rPr>
          <w:rFonts w:ascii="Calibri" w:hAnsi="Calibri" w:cs="Calibri"/>
          <w:b/>
          <w:sz w:val="28"/>
          <w:szCs w:val="28"/>
        </w:rPr>
      </w:pPr>
    </w:p>
    <w:p w:rsidR="00AC7C7F" w:rsidRDefault="00AC7C7F">
      <w:pPr>
        <w:rPr>
          <w:rFonts w:ascii="Calibri" w:hAnsi="Calibri" w:cs="Calibri"/>
          <w:b/>
          <w:sz w:val="28"/>
          <w:szCs w:val="28"/>
        </w:rPr>
      </w:pPr>
    </w:p>
    <w:p w:rsidR="00AC7C7F" w:rsidRDefault="00AC7C7F">
      <w:pPr>
        <w:rPr>
          <w:rFonts w:ascii="Calibri" w:hAnsi="Calibri" w:cs="Calibri"/>
          <w:b/>
          <w:sz w:val="28"/>
          <w:szCs w:val="28"/>
        </w:rPr>
      </w:pPr>
    </w:p>
    <w:p w:rsidR="00AC7C7F" w:rsidRDefault="00AC7C7F">
      <w:pPr>
        <w:rPr>
          <w:rFonts w:ascii="Calibri" w:hAnsi="Calibri" w:cs="Calibri"/>
          <w:b/>
          <w:sz w:val="28"/>
          <w:szCs w:val="28"/>
        </w:rPr>
      </w:pPr>
    </w:p>
    <w:p w:rsidR="00AC7C7F" w:rsidRDefault="00AC7C7F">
      <w:pPr>
        <w:rPr>
          <w:rFonts w:ascii="Calibri" w:hAnsi="Calibri" w:cs="Calibri"/>
          <w:b/>
          <w:sz w:val="28"/>
          <w:szCs w:val="28"/>
        </w:rPr>
      </w:pPr>
    </w:p>
    <w:p w:rsidR="00AC7C7F" w:rsidRDefault="00AC7C7F">
      <w:pPr>
        <w:rPr>
          <w:rFonts w:ascii="Calibri" w:hAnsi="Calibri" w:cs="Calibri"/>
          <w:b/>
          <w:sz w:val="28"/>
          <w:szCs w:val="28"/>
        </w:rPr>
      </w:pPr>
    </w:p>
    <w:p w:rsidR="00AC7C7F" w:rsidRPr="00AC7C7F" w:rsidRDefault="00AC7C7F" w:rsidP="00AC7C7F"/>
    <w:p w:rsidR="00AC7C7F" w:rsidRPr="00AC7C7F" w:rsidRDefault="00AC7C7F" w:rsidP="00AC7C7F">
      <w:pPr>
        <w:rPr>
          <w:rFonts w:asciiTheme="minorHAnsi" w:hAnsiTheme="minorHAnsi" w:cstheme="minorHAnsi"/>
        </w:rPr>
      </w:pPr>
    </w:p>
    <w:p w:rsidR="00AC7C7F" w:rsidRPr="00AC7C7F" w:rsidRDefault="00AC7C7F" w:rsidP="00AC7C7F">
      <w:pPr>
        <w:rPr>
          <w:rFonts w:asciiTheme="minorHAnsi" w:hAnsiTheme="minorHAnsi" w:cstheme="minorHAnsi"/>
          <w:b/>
        </w:rPr>
      </w:pPr>
      <w:r w:rsidRPr="00AC7C7F">
        <w:rPr>
          <w:rFonts w:asciiTheme="minorHAnsi" w:hAnsiTheme="minorHAnsi" w:cstheme="minorHAnsi"/>
          <w:b/>
        </w:rPr>
        <w:t xml:space="preserve">PRILOGE TEMU VABILU: </w:t>
      </w:r>
    </w:p>
    <w:p w:rsidR="00AC7C7F" w:rsidRPr="00AC7C7F" w:rsidRDefault="00AC7C7F" w:rsidP="00AC7C7F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</w:rPr>
      </w:pPr>
      <w:r w:rsidRPr="00AC7C7F">
        <w:rPr>
          <w:rFonts w:asciiTheme="minorHAnsi" w:hAnsiTheme="minorHAnsi" w:cstheme="minorHAnsi"/>
        </w:rPr>
        <w:t>Prijavnica na jesensko pravno šolo 2018,</w:t>
      </w:r>
    </w:p>
    <w:p w:rsidR="00AC7C7F" w:rsidRPr="00AC7C7F" w:rsidRDefault="00AC7C7F" w:rsidP="00AC7C7F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</w:rPr>
      </w:pPr>
      <w:r w:rsidRPr="00AC7C7F">
        <w:rPr>
          <w:rFonts w:asciiTheme="minorHAnsi" w:hAnsiTheme="minorHAnsi" w:cstheme="minorHAnsi"/>
        </w:rPr>
        <w:t>predračun za plačilo kotizacije</w:t>
      </w:r>
    </w:p>
    <w:p w:rsidR="00AC7C7F" w:rsidRPr="00AC7C7F" w:rsidRDefault="00AC7C7F" w:rsidP="00AC7C7F">
      <w:pPr>
        <w:rPr>
          <w:rFonts w:asciiTheme="minorHAnsi" w:hAnsiTheme="minorHAnsi" w:cstheme="minorHAnsi"/>
        </w:rPr>
      </w:pPr>
      <w:r w:rsidRPr="00AC7C7F">
        <w:rPr>
          <w:rFonts w:asciiTheme="minorHAnsi" w:hAnsiTheme="minorHAnsi" w:cstheme="minorHAnsi"/>
        </w:rPr>
        <w:br w:type="page"/>
      </w:r>
    </w:p>
    <w:p w:rsidR="00CF2B45" w:rsidRPr="00B1581D" w:rsidRDefault="007C734B" w:rsidP="00B1581D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>JESENSKA PRAVNA ŠOLA »BLOCKCHAIN IN GDPR – PRAVNI VIDIK«</w:t>
      </w:r>
    </w:p>
    <w:p w:rsidR="00CF2B45" w:rsidRDefault="00CF2B45" w:rsidP="00CF2B45">
      <w:pPr>
        <w:jc w:val="center"/>
        <w:rPr>
          <w:rFonts w:ascii="Calibri" w:hAnsi="Calibri" w:cs="Calibri"/>
        </w:rPr>
      </w:pPr>
    </w:p>
    <w:p w:rsidR="0034727B" w:rsidRDefault="0034727B" w:rsidP="0034727B">
      <w:pPr>
        <w:rPr>
          <w:rFonts w:ascii="Calibri" w:hAnsi="Calibri" w:cs="Calibri"/>
        </w:rPr>
      </w:pPr>
    </w:p>
    <w:p w:rsidR="00CF2B45" w:rsidRPr="00AC7C7F" w:rsidRDefault="00CF2B45" w:rsidP="0034727B">
      <w:pPr>
        <w:rPr>
          <w:rFonts w:ascii="Calibri" w:hAnsi="Calibri" w:cs="Calibri"/>
          <w:b/>
        </w:rPr>
      </w:pPr>
      <w:r w:rsidRPr="00AC7C7F">
        <w:rPr>
          <w:rFonts w:ascii="Calibri" w:hAnsi="Calibri" w:cs="Calibri"/>
          <w:b/>
        </w:rPr>
        <w:t>PRIJAVNICA NA IZOBRAŽEVANJE</w:t>
      </w:r>
    </w:p>
    <w:p w:rsidR="00CF2B45" w:rsidRDefault="00CF2B45" w:rsidP="00CF2B45">
      <w:pPr>
        <w:jc w:val="both"/>
        <w:rPr>
          <w:rFonts w:ascii="Calibri" w:hAnsi="Calibri" w:cs="Calibri"/>
        </w:rPr>
      </w:pPr>
    </w:p>
    <w:p w:rsidR="00CF2B45" w:rsidRPr="00B1581D" w:rsidRDefault="00B1581D" w:rsidP="00CF2B45">
      <w:p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P</w:t>
      </w:r>
      <w:r w:rsidRPr="00B1581D">
        <w:rPr>
          <w:rFonts w:ascii="Calibri" w:hAnsi="Calibri" w:cs="Calibri"/>
          <w:b/>
          <w:i/>
        </w:rPr>
        <w:t>odatki o udeležencu</w:t>
      </w:r>
      <w:r>
        <w:rPr>
          <w:rFonts w:ascii="Calibri" w:hAnsi="Calibri" w:cs="Calibri"/>
          <w:b/>
          <w:i/>
        </w:rPr>
        <w:t xml:space="preserve">: </w:t>
      </w:r>
      <w:r w:rsidRPr="00B1581D">
        <w:rPr>
          <w:rFonts w:ascii="Calibri" w:hAnsi="Calibri" w:cs="Calibri"/>
          <w:b/>
          <w:i/>
        </w:rPr>
        <w:t xml:space="preserve"> </w:t>
      </w:r>
    </w:p>
    <w:p w:rsidR="00B1581D" w:rsidRDefault="00B1581D" w:rsidP="00B1581D">
      <w:pPr>
        <w:rPr>
          <w:rFonts w:ascii="Calibri" w:hAnsi="Calibri" w:cs="Calibri"/>
        </w:rPr>
      </w:pPr>
    </w:p>
    <w:p w:rsidR="00B1581D" w:rsidRDefault="00CF2B45" w:rsidP="00B1581D">
      <w:pPr>
        <w:rPr>
          <w:rFonts w:ascii="Calibri" w:hAnsi="Calibri" w:cs="Calibri"/>
        </w:rPr>
      </w:pPr>
      <w:r w:rsidRPr="0075164B">
        <w:rPr>
          <w:rFonts w:ascii="Calibri" w:hAnsi="Calibri" w:cs="Calibri"/>
        </w:rPr>
        <w:t>Ime in pri</w:t>
      </w:r>
      <w:r>
        <w:rPr>
          <w:rFonts w:ascii="Calibri" w:hAnsi="Calibri" w:cs="Calibri"/>
        </w:rPr>
        <w:t xml:space="preserve">imek </w:t>
      </w:r>
      <w:r w:rsidRPr="00B1581D">
        <w:rPr>
          <w:rFonts w:ascii="Calibri" w:hAnsi="Calibri" w:cs="Calibri"/>
        </w:rPr>
        <w:t>udeleženca</w:t>
      </w:r>
      <w:r>
        <w:rPr>
          <w:rFonts w:ascii="Calibri" w:hAnsi="Calibri" w:cs="Calibri"/>
        </w:rPr>
        <w:t xml:space="preserve"> izobraževanja:</w:t>
      </w:r>
    </w:p>
    <w:p w:rsidR="00CF2B45" w:rsidRPr="00B1581D" w:rsidRDefault="00CF2B45" w:rsidP="00B1581D">
      <w:r>
        <w:rPr>
          <w:rFonts w:ascii="Calibri" w:hAnsi="Calibri" w:cs="Calibri"/>
        </w:rPr>
        <w:t>_________________________________________</w:t>
      </w:r>
      <w:r w:rsidR="00B1581D">
        <w:rPr>
          <w:rFonts w:ascii="Calibri" w:hAnsi="Calibri" w:cs="Calibri"/>
        </w:rPr>
        <w:t>____________________</w:t>
      </w:r>
    </w:p>
    <w:p w:rsidR="00CF2B45" w:rsidRPr="0075164B" w:rsidRDefault="00CF2B45" w:rsidP="00B1581D">
      <w:pPr>
        <w:rPr>
          <w:rFonts w:ascii="Calibri" w:hAnsi="Calibri" w:cs="Calibri"/>
        </w:rPr>
      </w:pPr>
    </w:p>
    <w:p w:rsidR="00CF2B45" w:rsidRPr="0075164B" w:rsidRDefault="00B1581D" w:rsidP="00B158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E-poštni </w:t>
      </w:r>
      <w:r w:rsidR="00CF2B45">
        <w:rPr>
          <w:rFonts w:ascii="Calibri" w:hAnsi="Calibri" w:cs="Calibri"/>
        </w:rPr>
        <w:t>naslov</w:t>
      </w:r>
      <w:r w:rsidR="0034727B">
        <w:rPr>
          <w:rFonts w:ascii="Calibri" w:hAnsi="Calibri" w:cs="Calibri"/>
        </w:rPr>
        <w:t xml:space="preserve"> udeleženca (</w:t>
      </w:r>
      <w:r>
        <w:rPr>
          <w:rFonts w:ascii="Calibri" w:hAnsi="Calibri" w:cs="Calibri"/>
        </w:rPr>
        <w:t>za obveščanje</w:t>
      </w:r>
      <w:r w:rsidR="0034727B">
        <w:rPr>
          <w:rFonts w:ascii="Calibri" w:hAnsi="Calibri" w:cs="Calibri"/>
        </w:rPr>
        <w:t>)</w:t>
      </w:r>
      <w:r w:rsidR="00CF2B45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F2B45">
        <w:rPr>
          <w:rFonts w:ascii="Calibri" w:hAnsi="Calibri" w:cs="Calibri"/>
        </w:rPr>
        <w:t>____________________</w:t>
      </w:r>
      <w:r>
        <w:rPr>
          <w:rFonts w:ascii="Calibri" w:hAnsi="Calibri" w:cs="Calibri"/>
        </w:rPr>
        <w:t>________________________</w:t>
      </w:r>
      <w:r w:rsidR="00CF2B45">
        <w:rPr>
          <w:rFonts w:ascii="Calibri" w:hAnsi="Calibri" w:cs="Calibri"/>
        </w:rPr>
        <w:t>________</w:t>
      </w:r>
      <w:r>
        <w:rPr>
          <w:rFonts w:ascii="Calibri" w:hAnsi="Calibri" w:cs="Calibri"/>
        </w:rPr>
        <w:t>_________</w:t>
      </w:r>
    </w:p>
    <w:p w:rsidR="00CF2B45" w:rsidRDefault="00CF2B45" w:rsidP="00B1581D">
      <w:pPr>
        <w:rPr>
          <w:rFonts w:ascii="Calibri" w:hAnsi="Calibri" w:cs="Calibri"/>
        </w:rPr>
      </w:pPr>
    </w:p>
    <w:p w:rsidR="00CF2B45" w:rsidRPr="0075164B" w:rsidRDefault="00571DDE" w:rsidP="00B1581D">
      <w:pPr>
        <w:rPr>
          <w:rFonts w:ascii="Calibri" w:hAnsi="Calibri" w:cs="Calibri"/>
        </w:rPr>
      </w:pPr>
      <w:r>
        <w:rPr>
          <w:rFonts w:ascii="Calibri" w:hAnsi="Calibri" w:cs="Calibri"/>
        </w:rPr>
        <w:t>Fakulteta, študijski program in letnik študija</w:t>
      </w:r>
      <w:r w:rsidR="00CF2B45">
        <w:rPr>
          <w:rFonts w:ascii="Calibri" w:hAnsi="Calibri" w:cs="Calibri"/>
        </w:rPr>
        <w:t>: ________________________________________________________</w:t>
      </w:r>
      <w:r w:rsidR="00B1581D">
        <w:rPr>
          <w:rFonts w:ascii="Calibri" w:hAnsi="Calibri" w:cs="Calibri"/>
        </w:rPr>
        <w:t>____</w:t>
      </w:r>
      <w:r w:rsidR="00CF2B45">
        <w:rPr>
          <w:rFonts w:ascii="Calibri" w:hAnsi="Calibri" w:cs="Calibri"/>
        </w:rPr>
        <w:t>_</w:t>
      </w:r>
    </w:p>
    <w:p w:rsidR="00CF2B45" w:rsidRDefault="00CF2B45" w:rsidP="00B1581D">
      <w:pPr>
        <w:rPr>
          <w:rFonts w:ascii="Calibri" w:hAnsi="Calibri" w:cs="Calibri"/>
        </w:rPr>
      </w:pPr>
    </w:p>
    <w:p w:rsidR="00CF2B45" w:rsidRPr="0075164B" w:rsidRDefault="00CF2B45" w:rsidP="00B1581D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75164B">
        <w:rPr>
          <w:rFonts w:ascii="Calibri" w:hAnsi="Calibri" w:cs="Calibri"/>
        </w:rPr>
        <w:t>elefonska številka</w:t>
      </w:r>
      <w:r w:rsidR="00B1581D">
        <w:rPr>
          <w:rFonts w:ascii="Calibri" w:hAnsi="Calibri" w:cs="Calibri"/>
        </w:rPr>
        <w:t xml:space="preserve"> udeleženca (za obveščanje)</w:t>
      </w:r>
      <w:r w:rsidRPr="0075164B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___________________________________________________________</w:t>
      </w:r>
      <w:r w:rsidR="00B1581D">
        <w:rPr>
          <w:rFonts w:ascii="Calibri" w:hAnsi="Calibri" w:cs="Calibri"/>
        </w:rPr>
        <w:t>__</w:t>
      </w:r>
    </w:p>
    <w:p w:rsidR="00CF2B45" w:rsidRDefault="00CF2B45" w:rsidP="00B1581D">
      <w:pPr>
        <w:rPr>
          <w:rFonts w:ascii="Calibri" w:hAnsi="Calibri" w:cs="Calibri"/>
        </w:rPr>
      </w:pPr>
    </w:p>
    <w:p w:rsidR="00CF2B45" w:rsidRPr="00B1581D" w:rsidRDefault="00CF2B45" w:rsidP="00B1581D">
      <w:pPr>
        <w:rPr>
          <w:rFonts w:ascii="Calibri" w:hAnsi="Calibri" w:cs="Calibri"/>
          <w:b/>
        </w:rPr>
      </w:pPr>
      <w:r w:rsidRPr="00B1581D">
        <w:rPr>
          <w:rFonts w:ascii="Calibri" w:hAnsi="Calibri" w:cs="Calibri"/>
          <w:b/>
        </w:rPr>
        <w:t xml:space="preserve">Ime izobraževanja: </w:t>
      </w:r>
      <w:r w:rsidR="00A83E2C">
        <w:rPr>
          <w:rFonts w:ascii="Calibri" w:hAnsi="Calibri" w:cs="Calibri"/>
          <w:b/>
        </w:rPr>
        <w:t xml:space="preserve">Jesenska pravna šola »Blockchain in GDPR – pravni vidik« </w:t>
      </w:r>
    </w:p>
    <w:p w:rsidR="00CF2B45" w:rsidRDefault="00CF2B45" w:rsidP="00B1581D">
      <w:pPr>
        <w:rPr>
          <w:rFonts w:ascii="Calibri" w:hAnsi="Calibri" w:cs="Calibri"/>
        </w:rPr>
      </w:pPr>
    </w:p>
    <w:p w:rsidR="00CF2B45" w:rsidRDefault="00CF2B45" w:rsidP="007C734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Termin izobraževanja: </w:t>
      </w:r>
      <w:r w:rsidR="007C734B" w:rsidRPr="00F00CAA">
        <w:rPr>
          <w:rFonts w:ascii="Calibri" w:hAnsi="Calibri" w:cs="Calibri"/>
        </w:rPr>
        <w:t xml:space="preserve"> </w:t>
      </w:r>
      <w:r w:rsidR="007C734B">
        <w:rPr>
          <w:rFonts w:ascii="Calibri" w:hAnsi="Calibri" w:cs="Calibri"/>
          <w:b/>
        </w:rPr>
        <w:t>17.9. – 21. 9. 2018</w:t>
      </w:r>
      <w:r w:rsidR="007C734B" w:rsidRPr="00F00CAA">
        <w:rPr>
          <w:rFonts w:ascii="Calibri" w:hAnsi="Calibri" w:cs="Calibri"/>
          <w:b/>
        </w:rPr>
        <w:t>,</w:t>
      </w:r>
      <w:r w:rsidR="007C734B">
        <w:rPr>
          <w:rFonts w:ascii="Calibri" w:hAnsi="Calibri" w:cs="Calibri"/>
          <w:b/>
        </w:rPr>
        <w:t xml:space="preserve"> od</w:t>
      </w:r>
      <w:r w:rsidR="007C734B" w:rsidRPr="00F00CAA">
        <w:rPr>
          <w:rFonts w:ascii="Calibri" w:hAnsi="Calibri" w:cs="Calibri"/>
          <w:b/>
        </w:rPr>
        <w:t xml:space="preserve"> </w:t>
      </w:r>
      <w:r w:rsidR="00AC7C7F">
        <w:rPr>
          <w:rFonts w:ascii="Calibri" w:hAnsi="Calibri" w:cs="Calibri"/>
          <w:b/>
        </w:rPr>
        <w:t>16.0</w:t>
      </w:r>
      <w:r w:rsidR="007C734B">
        <w:rPr>
          <w:rFonts w:ascii="Calibri" w:hAnsi="Calibri" w:cs="Calibri"/>
          <w:b/>
        </w:rPr>
        <w:t>0</w:t>
      </w:r>
      <w:r w:rsidR="007C734B" w:rsidRPr="00F00CAA">
        <w:rPr>
          <w:rFonts w:ascii="Calibri" w:hAnsi="Calibri" w:cs="Calibri"/>
          <w:b/>
        </w:rPr>
        <w:t xml:space="preserve"> do </w:t>
      </w:r>
      <w:r w:rsidR="00AC7C7F">
        <w:rPr>
          <w:rFonts w:ascii="Calibri" w:hAnsi="Calibri" w:cs="Calibri"/>
          <w:b/>
        </w:rPr>
        <w:t>20</w:t>
      </w:r>
      <w:r w:rsidR="007C734B">
        <w:rPr>
          <w:rFonts w:ascii="Calibri" w:hAnsi="Calibri" w:cs="Calibri"/>
          <w:b/>
        </w:rPr>
        <w:t>.</w:t>
      </w:r>
      <w:r w:rsidR="00AC7C7F">
        <w:rPr>
          <w:rFonts w:ascii="Calibri" w:hAnsi="Calibri" w:cs="Calibri"/>
          <w:b/>
        </w:rPr>
        <w:t>00</w:t>
      </w:r>
      <w:r w:rsidR="007C734B">
        <w:rPr>
          <w:rFonts w:ascii="Calibri" w:hAnsi="Calibri" w:cs="Calibri"/>
          <w:b/>
        </w:rPr>
        <w:t xml:space="preserve"> ure.</w:t>
      </w:r>
    </w:p>
    <w:p w:rsidR="00CF2B45" w:rsidRDefault="00CF2B45" w:rsidP="00B1581D">
      <w:pPr>
        <w:rPr>
          <w:rFonts w:ascii="Calibri" w:hAnsi="Calibri" w:cs="Calibri"/>
        </w:rPr>
      </w:pPr>
    </w:p>
    <w:p w:rsidR="00B1581D" w:rsidRPr="00B1581D" w:rsidRDefault="00B1581D" w:rsidP="00B1581D">
      <w:p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P</w:t>
      </w:r>
      <w:r w:rsidRPr="00B1581D">
        <w:rPr>
          <w:rFonts w:ascii="Calibri" w:hAnsi="Calibri" w:cs="Calibri"/>
          <w:b/>
          <w:i/>
        </w:rPr>
        <w:t xml:space="preserve">odatki o </w:t>
      </w:r>
      <w:r>
        <w:rPr>
          <w:rFonts w:ascii="Calibri" w:hAnsi="Calibri" w:cs="Calibri"/>
          <w:b/>
          <w:i/>
        </w:rPr>
        <w:t xml:space="preserve">plačniku (ustrezno označite in dopolnite):  </w:t>
      </w:r>
      <w:r w:rsidRPr="00B1581D">
        <w:rPr>
          <w:rFonts w:ascii="Calibri" w:hAnsi="Calibri" w:cs="Calibri"/>
          <w:b/>
          <w:i/>
        </w:rPr>
        <w:t xml:space="preserve"> </w:t>
      </w:r>
    </w:p>
    <w:p w:rsidR="00CF2B45" w:rsidRDefault="00CF2B45" w:rsidP="00B1581D">
      <w:pPr>
        <w:rPr>
          <w:rFonts w:ascii="Calibri" w:hAnsi="Calibri" w:cs="Calibri"/>
        </w:rPr>
      </w:pPr>
    </w:p>
    <w:p w:rsidR="00CF2B45" w:rsidRDefault="00CF2B45" w:rsidP="00B1581D">
      <w:pPr>
        <w:pStyle w:val="Odstavekseznam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fizična oseba: _____________________________</w:t>
      </w:r>
      <w:r w:rsidR="00B1581D">
        <w:rPr>
          <w:rFonts w:ascii="Calibri" w:hAnsi="Calibri" w:cs="Calibri"/>
        </w:rPr>
        <w:t>_____________________________</w:t>
      </w:r>
    </w:p>
    <w:p w:rsidR="00CF2B45" w:rsidRDefault="00CF2B45" w:rsidP="00B1581D">
      <w:pPr>
        <w:pStyle w:val="Odstavekseznam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pravna oseba:</w:t>
      </w:r>
      <w:r w:rsidR="00B158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_______________________________________________</w:t>
      </w:r>
      <w:r w:rsidR="00B1581D">
        <w:rPr>
          <w:rFonts w:ascii="Calibri" w:hAnsi="Calibri" w:cs="Calibri"/>
        </w:rPr>
        <w:t>___________</w:t>
      </w:r>
    </w:p>
    <w:p w:rsidR="007C734B" w:rsidRDefault="007C734B" w:rsidP="00B1581D">
      <w:pPr>
        <w:rPr>
          <w:rFonts w:ascii="Calibri" w:hAnsi="Calibri" w:cs="Calibri"/>
        </w:rPr>
      </w:pPr>
    </w:p>
    <w:p w:rsidR="007C734B" w:rsidRDefault="007C734B" w:rsidP="00B1581D">
      <w:pPr>
        <w:rPr>
          <w:rFonts w:ascii="Calibri" w:hAnsi="Calibri" w:cs="Calibri"/>
        </w:rPr>
      </w:pPr>
    </w:p>
    <w:p w:rsidR="00CF2B45" w:rsidRDefault="00CF2B45" w:rsidP="00B1581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Priloga: </w:t>
      </w:r>
    </w:p>
    <w:p w:rsidR="00656469" w:rsidRPr="003C21E7" w:rsidRDefault="00CF2B45" w:rsidP="008A0D82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3C21E7">
        <w:rPr>
          <w:rFonts w:ascii="Calibri" w:hAnsi="Calibri" w:cs="Calibri"/>
        </w:rPr>
        <w:t xml:space="preserve">dokazilo plačilu kotizacije v višini </w:t>
      </w:r>
      <w:r w:rsidR="00B92FCF" w:rsidRPr="003C21E7">
        <w:rPr>
          <w:rFonts w:ascii="Calibri" w:hAnsi="Calibri" w:cs="Calibri"/>
          <w:b/>
        </w:rPr>
        <w:t>100</w:t>
      </w:r>
      <w:r w:rsidRPr="003C21E7">
        <w:rPr>
          <w:rFonts w:ascii="Calibri" w:hAnsi="Calibri" w:cs="Calibri"/>
          <w:b/>
        </w:rPr>
        <w:t xml:space="preserve"> EUR</w:t>
      </w:r>
    </w:p>
    <w:sectPr w:rsidR="00656469" w:rsidRPr="003C21E7" w:rsidSect="009F60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09" w:right="2835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875" w:rsidRDefault="00902875">
      <w:r>
        <w:separator/>
      </w:r>
    </w:p>
  </w:endnote>
  <w:endnote w:type="continuationSeparator" w:id="0">
    <w:p w:rsidR="00902875" w:rsidRDefault="0090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DB" w:rsidRDefault="004703DB">
    <w:pPr>
      <w:pStyle w:val="Noga"/>
    </w:pPr>
    <w:r>
      <w:rPr>
        <w:noProof/>
      </w:rPr>
      <w:drawing>
        <wp:inline distT="0" distB="0" distL="0" distR="0">
          <wp:extent cx="5505450" cy="984557"/>
          <wp:effectExtent l="0" t="0" r="0" b="635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 + 3 fakul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3896" cy="986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E31" w:rsidRDefault="004703DB" w:rsidP="004703DB">
    <w:pPr>
      <w:pStyle w:val="Noga"/>
      <w:jc w:val="center"/>
    </w:pPr>
    <w:r>
      <w:rPr>
        <w:noProof/>
      </w:rPr>
      <w:drawing>
        <wp:inline distT="0" distB="0" distL="0" distR="0">
          <wp:extent cx="4679950" cy="847725"/>
          <wp:effectExtent l="0" t="0" r="635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 + 3 fakul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997" cy="849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875" w:rsidRDefault="00902875">
      <w:r>
        <w:separator/>
      </w:r>
    </w:p>
  </w:footnote>
  <w:footnote w:type="continuationSeparator" w:id="0">
    <w:p w:rsidR="00902875" w:rsidRDefault="0090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E31" w:rsidRDefault="00CF2B45">
    <w:pPr>
      <w:pStyle w:val="Glava"/>
    </w:pPr>
    <w:r>
      <w:rPr>
        <w:noProof/>
      </w:rPr>
      <w:drawing>
        <wp:anchor distT="0" distB="360045" distL="0" distR="114300" simplePos="0" relativeHeight="251658752" behindDoc="0" locked="1" layoutInCell="1" allowOverlap="1">
          <wp:simplePos x="0" y="0"/>
          <wp:positionH relativeFrom="page">
            <wp:posOffset>-1273810</wp:posOffset>
          </wp:positionH>
          <wp:positionV relativeFrom="page">
            <wp:posOffset>0</wp:posOffset>
          </wp:positionV>
          <wp:extent cx="8833485" cy="1800225"/>
          <wp:effectExtent l="0" t="0" r="5715" b="9525"/>
          <wp:wrapSquare wrapText="bothSides"/>
          <wp:docPr id="55" name="Slika 55" descr="NU_EPF_dopis_glava 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_EPF_dopis_glava 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858"/>
                  <a:stretch>
                    <a:fillRect/>
                  </a:stretch>
                </pic:blipFill>
                <pic:spPr bwMode="auto">
                  <a:xfrm>
                    <a:off x="0" y="0"/>
                    <a:ext cx="883348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E31" w:rsidRDefault="009F6070">
    <w:pPr>
      <w:pStyle w:val="Glava"/>
    </w:pPr>
    <w:r w:rsidRPr="009F6070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-659765</wp:posOffset>
          </wp:positionV>
          <wp:extent cx="7636510" cy="2351405"/>
          <wp:effectExtent l="0" t="0" r="2540" b="0"/>
          <wp:wrapSquare wrapText="bothSides"/>
          <wp:docPr id="56" name="Slika 56" descr="C:\Users\Natasa.epf-ng\Desktop\CGP\LOGOTIPI\Banner N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sa.epf-ng\Desktop\CGP\LOGOTIPI\Banner N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6510" cy="235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7061"/>
    <w:multiLevelType w:val="hybridMultilevel"/>
    <w:tmpl w:val="7384289A"/>
    <w:lvl w:ilvl="0" w:tplc="B2F25E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310FF"/>
    <w:multiLevelType w:val="hybridMultilevel"/>
    <w:tmpl w:val="CC567A86"/>
    <w:lvl w:ilvl="0" w:tplc="B2F25E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42469"/>
    <w:multiLevelType w:val="hybridMultilevel"/>
    <w:tmpl w:val="8DAEC50C"/>
    <w:lvl w:ilvl="0" w:tplc="361AFE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43863"/>
    <w:multiLevelType w:val="hybridMultilevel"/>
    <w:tmpl w:val="F93E56E0"/>
    <w:lvl w:ilvl="0" w:tplc="FD100E4A">
      <w:start w:val="1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92A1F0E"/>
    <w:multiLevelType w:val="hybridMultilevel"/>
    <w:tmpl w:val="2B641886"/>
    <w:lvl w:ilvl="0" w:tplc="0424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1907"/>
  <w:drawingGridVerticalSpacing w:val="5613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45"/>
    <w:rsid w:val="0002154F"/>
    <w:rsid w:val="000309AC"/>
    <w:rsid w:val="000979A4"/>
    <w:rsid w:val="000B715D"/>
    <w:rsid w:val="00107D1C"/>
    <w:rsid w:val="00196F85"/>
    <w:rsid w:val="001A14E0"/>
    <w:rsid w:val="001B3427"/>
    <w:rsid w:val="001D36AB"/>
    <w:rsid w:val="00266566"/>
    <w:rsid w:val="00266B7E"/>
    <w:rsid w:val="0026750E"/>
    <w:rsid w:val="00277582"/>
    <w:rsid w:val="002A310E"/>
    <w:rsid w:val="002B1905"/>
    <w:rsid w:val="002C4CB6"/>
    <w:rsid w:val="002D3940"/>
    <w:rsid w:val="002F35C8"/>
    <w:rsid w:val="00311A63"/>
    <w:rsid w:val="00332F57"/>
    <w:rsid w:val="00337E40"/>
    <w:rsid w:val="0034333F"/>
    <w:rsid w:val="0034727B"/>
    <w:rsid w:val="00351627"/>
    <w:rsid w:val="00365A19"/>
    <w:rsid w:val="003A1994"/>
    <w:rsid w:val="003A1E1C"/>
    <w:rsid w:val="003A6B34"/>
    <w:rsid w:val="003C21E7"/>
    <w:rsid w:val="00406CA3"/>
    <w:rsid w:val="00412E2E"/>
    <w:rsid w:val="004703DB"/>
    <w:rsid w:val="00477403"/>
    <w:rsid w:val="00480BBF"/>
    <w:rsid w:val="004B405F"/>
    <w:rsid w:val="004D02A2"/>
    <w:rsid w:val="005045DA"/>
    <w:rsid w:val="005164D6"/>
    <w:rsid w:val="00534BF7"/>
    <w:rsid w:val="00571DDE"/>
    <w:rsid w:val="00574508"/>
    <w:rsid w:val="00582601"/>
    <w:rsid w:val="005868DF"/>
    <w:rsid w:val="005B02B7"/>
    <w:rsid w:val="006218F6"/>
    <w:rsid w:val="00656469"/>
    <w:rsid w:val="00690198"/>
    <w:rsid w:val="00696632"/>
    <w:rsid w:val="006B20E7"/>
    <w:rsid w:val="006C3DDC"/>
    <w:rsid w:val="006E60CF"/>
    <w:rsid w:val="007238CE"/>
    <w:rsid w:val="007528A2"/>
    <w:rsid w:val="007609C3"/>
    <w:rsid w:val="007678E9"/>
    <w:rsid w:val="00775E7A"/>
    <w:rsid w:val="00782026"/>
    <w:rsid w:val="007956C9"/>
    <w:rsid w:val="007C734B"/>
    <w:rsid w:val="007E0324"/>
    <w:rsid w:val="007E48DE"/>
    <w:rsid w:val="00803C8D"/>
    <w:rsid w:val="008068EC"/>
    <w:rsid w:val="00870C1B"/>
    <w:rsid w:val="008A4773"/>
    <w:rsid w:val="008A6F3D"/>
    <w:rsid w:val="008C6E78"/>
    <w:rsid w:val="00902875"/>
    <w:rsid w:val="00921271"/>
    <w:rsid w:val="00924618"/>
    <w:rsid w:val="0095265F"/>
    <w:rsid w:val="00981BC7"/>
    <w:rsid w:val="00983E0C"/>
    <w:rsid w:val="0099471B"/>
    <w:rsid w:val="009B5FBA"/>
    <w:rsid w:val="009E23A9"/>
    <w:rsid w:val="009F0FDD"/>
    <w:rsid w:val="009F3FE1"/>
    <w:rsid w:val="009F46FB"/>
    <w:rsid w:val="009F6070"/>
    <w:rsid w:val="00A20734"/>
    <w:rsid w:val="00A330DF"/>
    <w:rsid w:val="00A6733F"/>
    <w:rsid w:val="00A81957"/>
    <w:rsid w:val="00A83E2C"/>
    <w:rsid w:val="00AA4189"/>
    <w:rsid w:val="00AB3506"/>
    <w:rsid w:val="00AB75B3"/>
    <w:rsid w:val="00AC7C7F"/>
    <w:rsid w:val="00AE4C72"/>
    <w:rsid w:val="00AF1580"/>
    <w:rsid w:val="00B1581D"/>
    <w:rsid w:val="00B31C86"/>
    <w:rsid w:val="00B65FB2"/>
    <w:rsid w:val="00B8228B"/>
    <w:rsid w:val="00B83884"/>
    <w:rsid w:val="00B90A3E"/>
    <w:rsid w:val="00B92FCF"/>
    <w:rsid w:val="00B9548F"/>
    <w:rsid w:val="00BD1D60"/>
    <w:rsid w:val="00BD30B4"/>
    <w:rsid w:val="00C032D0"/>
    <w:rsid w:val="00C107FC"/>
    <w:rsid w:val="00C1500E"/>
    <w:rsid w:val="00C217A5"/>
    <w:rsid w:val="00C4751A"/>
    <w:rsid w:val="00C50DEE"/>
    <w:rsid w:val="00C73E31"/>
    <w:rsid w:val="00CD3A83"/>
    <w:rsid w:val="00CF2B45"/>
    <w:rsid w:val="00D473D1"/>
    <w:rsid w:val="00D8293D"/>
    <w:rsid w:val="00DB01B8"/>
    <w:rsid w:val="00DE57D3"/>
    <w:rsid w:val="00E05937"/>
    <w:rsid w:val="00E07831"/>
    <w:rsid w:val="00E233D4"/>
    <w:rsid w:val="00E54843"/>
    <w:rsid w:val="00E55C9E"/>
    <w:rsid w:val="00E71A45"/>
    <w:rsid w:val="00E81EB0"/>
    <w:rsid w:val="00E979E7"/>
    <w:rsid w:val="00EB35E7"/>
    <w:rsid w:val="00ED5015"/>
    <w:rsid w:val="00EE2B40"/>
    <w:rsid w:val="00F02C8F"/>
    <w:rsid w:val="00F2235A"/>
    <w:rsid w:val="00F7183E"/>
    <w:rsid w:val="00F92273"/>
    <w:rsid w:val="00F9504B"/>
    <w:rsid w:val="00FB3980"/>
    <w:rsid w:val="00FC3EBA"/>
    <w:rsid w:val="00F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5F3B12E-8B40-42FA-9132-E6A5B63D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2B4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9019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90198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avaden"/>
    <w:rsid w:val="0078202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Odstavekseznama">
    <w:name w:val="List Paragraph"/>
    <w:basedOn w:val="Navaden"/>
    <w:uiPriority w:val="34"/>
    <w:qFormat/>
    <w:rsid w:val="00CF2B45"/>
    <w:pPr>
      <w:ind w:left="720"/>
      <w:contextualSpacing/>
    </w:pPr>
  </w:style>
  <w:style w:type="character" w:styleId="Hiperpovezava">
    <w:name w:val="Hyperlink"/>
    <w:uiPriority w:val="99"/>
    <w:unhideWhenUsed/>
    <w:rsid w:val="00CF2B45"/>
    <w:rPr>
      <w:color w:val="5555FF"/>
      <w:u w:val="single"/>
    </w:rPr>
  </w:style>
  <w:style w:type="paragraph" w:styleId="Besedilooblaka">
    <w:name w:val="Balloon Text"/>
    <w:basedOn w:val="Navaden"/>
    <w:link w:val="BesedilooblakaZnak"/>
    <w:rsid w:val="000979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0979A4"/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C032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ajnistvo@evro-pf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jnistvo@evro-pf.si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epf-ng\Desktop\CGP\NU_EPF_dopis_2017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7EA8D0-73A3-4002-8522-2786A8DE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NU_EPF_dopis_2017_SLO.dot</Template>
  <TotalTime>0</TotalTime>
  <Pages>6</Pages>
  <Words>881</Words>
  <Characters>5859</Characters>
  <Application>Microsoft Office Word</Application>
  <DocSecurity>4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cp:lastModifiedBy>Vesna</cp:lastModifiedBy>
  <cp:revision>2</cp:revision>
  <cp:lastPrinted>2018-08-20T16:41:00Z</cp:lastPrinted>
  <dcterms:created xsi:type="dcterms:W3CDTF">2019-02-11T12:04:00Z</dcterms:created>
  <dcterms:modified xsi:type="dcterms:W3CDTF">2019-02-11T12:04:00Z</dcterms:modified>
</cp:coreProperties>
</file>