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2833"/>
        <w:gridCol w:w="1705"/>
        <w:gridCol w:w="3117"/>
      </w:tblGrid>
      <w:tr w:rsidR="003666D0" w:rsidRPr="005C1259" w:rsidTr="00C32EF1">
        <w:trPr>
          <w:gridAfter w:val="1"/>
          <w:wAfter w:w="3117" w:type="dxa"/>
          <w:cantSplit/>
          <w:trHeight w:val="270"/>
        </w:trPr>
        <w:tc>
          <w:tcPr>
            <w:tcW w:w="7655" w:type="dxa"/>
            <w:gridSpan w:val="3"/>
            <w:vMerge w:val="restart"/>
          </w:tcPr>
          <w:p w:rsidR="003666D0" w:rsidRPr="005C1259" w:rsidRDefault="003666D0" w:rsidP="005C1259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 xml:space="preserve">                               </w:t>
            </w:r>
            <w:r w:rsidR="00F52AEC">
              <w:rPr>
                <w:rFonts w:ascii="Garamond" w:hAnsi="Garamond"/>
                <w:b/>
                <w:sz w:val="24"/>
                <w:szCs w:val="24"/>
              </w:rPr>
              <w:t>Ž</w:t>
            </w:r>
            <w:r w:rsidR="005C1259" w:rsidRPr="005C1259">
              <w:rPr>
                <w:rFonts w:ascii="Garamond" w:hAnsi="Garamond"/>
                <w:b/>
                <w:sz w:val="24"/>
                <w:szCs w:val="24"/>
              </w:rPr>
              <w:t>ivljenjepis</w:t>
            </w:r>
            <w:r w:rsidR="00F52AEC">
              <w:rPr>
                <w:rFonts w:ascii="Garamond" w:hAnsi="Garamond"/>
                <w:b/>
                <w:sz w:val="24"/>
                <w:szCs w:val="24"/>
              </w:rPr>
              <w:t xml:space="preserve"> (</w:t>
            </w:r>
            <w:proofErr w:type="spellStart"/>
            <w:r w:rsidR="00F52AEC">
              <w:rPr>
                <w:rFonts w:ascii="Garamond" w:hAnsi="Garamond"/>
                <w:b/>
                <w:sz w:val="24"/>
                <w:szCs w:val="24"/>
              </w:rPr>
              <w:t>Curriculum</w:t>
            </w:r>
            <w:proofErr w:type="spellEnd"/>
            <w:r w:rsidR="00F52AE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proofErr w:type="spellStart"/>
            <w:r w:rsidR="00F52AEC">
              <w:rPr>
                <w:rFonts w:ascii="Garamond" w:hAnsi="Garamond"/>
                <w:b/>
                <w:sz w:val="24"/>
                <w:szCs w:val="24"/>
              </w:rPr>
              <w:t>Vitae</w:t>
            </w:r>
            <w:proofErr w:type="spellEnd"/>
            <w:r w:rsidR="00F52AEC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</w:tr>
      <w:tr w:rsidR="003666D0" w:rsidRPr="005C1259" w:rsidTr="00C32EF1">
        <w:trPr>
          <w:gridAfter w:val="1"/>
          <w:wAfter w:w="3117" w:type="dxa"/>
          <w:cantSplit/>
          <w:trHeight w:hRule="exact" w:val="425"/>
        </w:trPr>
        <w:tc>
          <w:tcPr>
            <w:tcW w:w="7655" w:type="dxa"/>
            <w:gridSpan w:val="3"/>
            <w:vMerge/>
          </w:tcPr>
          <w:p w:rsidR="003666D0" w:rsidRPr="005C1259" w:rsidRDefault="003666D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7E2B" w:rsidRPr="005C1259" w:rsidTr="00C32EF1">
        <w:trPr>
          <w:gridAfter w:val="1"/>
          <w:wAfter w:w="3117" w:type="dxa"/>
          <w:cantSplit/>
          <w:trHeight w:hRule="exact" w:val="425"/>
        </w:trPr>
        <w:tc>
          <w:tcPr>
            <w:tcW w:w="7655" w:type="dxa"/>
            <w:gridSpan w:val="3"/>
          </w:tcPr>
          <w:p w:rsidR="00337E2B" w:rsidRPr="005C1259" w:rsidRDefault="00337E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337E2B" w:rsidRPr="005C1259" w:rsidTr="00C32EF1">
        <w:trPr>
          <w:gridAfter w:val="1"/>
          <w:wAfter w:w="3117" w:type="dxa"/>
          <w:cantSplit/>
          <w:trHeight w:hRule="exact" w:val="425"/>
        </w:trPr>
        <w:tc>
          <w:tcPr>
            <w:tcW w:w="7655" w:type="dxa"/>
            <w:gridSpan w:val="3"/>
          </w:tcPr>
          <w:p w:rsidR="00337E2B" w:rsidRPr="005C1259" w:rsidRDefault="00337E2B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  <w:r w:rsidRPr="005C1259">
              <w:rPr>
                <w:rFonts w:ascii="Garamond" w:hAnsi="Garamond"/>
                <w:szCs w:val="24"/>
              </w:rPr>
              <w:t>Osebni podatki</w:t>
            </w:r>
          </w:p>
        </w:tc>
        <w:tc>
          <w:tcPr>
            <w:tcW w:w="7655" w:type="dxa"/>
            <w:gridSpan w:val="3"/>
          </w:tcPr>
          <w:p w:rsidR="00A63FBF" w:rsidRPr="005C1259" w:rsidRDefault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856A06" w:rsidRPr="005C1259" w:rsidRDefault="00856A06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Priimek / Ime</w:t>
            </w:r>
          </w:p>
        </w:tc>
        <w:tc>
          <w:tcPr>
            <w:tcW w:w="7655" w:type="dxa"/>
            <w:gridSpan w:val="3"/>
          </w:tcPr>
          <w:p w:rsidR="00A63FBF" w:rsidRPr="005C1259" w:rsidRDefault="00C32EF1" w:rsidP="00C32EF1">
            <w:pPr>
              <w:pStyle w:val="CVMajor-FirstLine"/>
              <w:spacing w:before="0"/>
              <w:rPr>
                <w:rFonts w:ascii="Garamond" w:hAnsi="Garamond"/>
                <w:szCs w:val="24"/>
              </w:rPr>
            </w:pPr>
            <w:proofErr w:type="spellStart"/>
            <w:r w:rsidRPr="005C1259">
              <w:rPr>
                <w:rFonts w:ascii="Garamond" w:hAnsi="Garamond"/>
                <w:szCs w:val="24"/>
              </w:rPr>
              <w:t>Verena</w:t>
            </w:r>
            <w:proofErr w:type="spellEnd"/>
            <w:r w:rsidRPr="005C1259">
              <w:rPr>
                <w:rFonts w:ascii="Garamond" w:hAnsi="Garamond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Cs w:val="24"/>
              </w:rPr>
              <w:t>Rošic</w:t>
            </w:r>
            <w:proofErr w:type="spellEnd"/>
            <w:r w:rsidR="00B249F6" w:rsidRPr="005C1259">
              <w:rPr>
                <w:rFonts w:ascii="Garamond" w:hAnsi="Garamond"/>
                <w:szCs w:val="24"/>
              </w:rPr>
              <w:t xml:space="preserve"> Feguš</w:t>
            </w:r>
          </w:p>
          <w:p w:rsidR="00856A06" w:rsidRPr="005C1259" w:rsidRDefault="00856A06" w:rsidP="00856A06">
            <w:pPr>
              <w:pStyle w:val="CVMajor"/>
              <w:rPr>
                <w:rFonts w:ascii="Garamond" w:hAnsi="Garamond"/>
                <w:szCs w:val="24"/>
              </w:rPr>
            </w:pP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Naslov</w:t>
            </w:r>
          </w:p>
        </w:tc>
        <w:tc>
          <w:tcPr>
            <w:tcW w:w="7655" w:type="dxa"/>
            <w:gridSpan w:val="3"/>
          </w:tcPr>
          <w:p w:rsidR="00A63FBF" w:rsidRPr="005C1259" w:rsidRDefault="000F45D4" w:rsidP="000F45D4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Cankarjeva ulica 19</w:t>
            </w:r>
            <w:r w:rsidR="00C32EF1" w:rsidRPr="005C1259">
              <w:rPr>
                <w:rFonts w:ascii="Garamond" w:hAnsi="Garamond"/>
                <w:sz w:val="24"/>
                <w:szCs w:val="24"/>
              </w:rPr>
              <w:t>, 2000 Maribor, Slovenija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, </w:t>
            </w:r>
          </w:p>
        </w:tc>
      </w:tr>
      <w:tr w:rsidR="00C32EF1" w:rsidRPr="005C1259" w:rsidTr="00C32EF1">
        <w:trPr>
          <w:gridAfter w:val="2"/>
          <w:wAfter w:w="4822" w:type="dxa"/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32EF1" w:rsidRPr="005C1259" w:rsidRDefault="00C32EF1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Telefon</w:t>
            </w:r>
          </w:p>
        </w:tc>
        <w:tc>
          <w:tcPr>
            <w:tcW w:w="2833" w:type="dxa"/>
          </w:tcPr>
          <w:p w:rsidR="00C32EF1" w:rsidRPr="005C1259" w:rsidRDefault="00C32EF1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041/ 834 614</w:t>
            </w: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E-pošta</w:t>
            </w:r>
          </w:p>
        </w:tc>
        <w:tc>
          <w:tcPr>
            <w:tcW w:w="7655" w:type="dxa"/>
            <w:gridSpan w:val="3"/>
          </w:tcPr>
          <w:p w:rsidR="00A63FBF" w:rsidRPr="005C1259" w:rsidRDefault="001B56A5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hyperlink r:id="rId7" w:history="1">
              <w:r w:rsidR="00337E2B" w:rsidRPr="005C1259">
                <w:rPr>
                  <w:rStyle w:val="Hiperpovezava"/>
                  <w:rFonts w:ascii="Garamond" w:hAnsi="Garamond"/>
                  <w:sz w:val="24"/>
                  <w:szCs w:val="24"/>
                </w:rPr>
                <w:t>verena.rosic@gmail.com</w:t>
              </w:r>
            </w:hyperlink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Državljanstvo</w:t>
            </w:r>
          </w:p>
        </w:tc>
        <w:tc>
          <w:tcPr>
            <w:tcW w:w="7655" w:type="dxa"/>
            <w:gridSpan w:val="3"/>
          </w:tcPr>
          <w:p w:rsidR="00A63FBF" w:rsidRPr="005C1259" w:rsidRDefault="00337E2B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S</w:t>
            </w:r>
            <w:r w:rsidR="00C32EF1" w:rsidRPr="005C1259">
              <w:rPr>
                <w:rFonts w:ascii="Garamond" w:hAnsi="Garamond"/>
                <w:sz w:val="24"/>
                <w:szCs w:val="24"/>
              </w:rPr>
              <w:t>lovensko</w:t>
            </w: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Datum rojstva</w:t>
            </w:r>
          </w:p>
        </w:tc>
        <w:tc>
          <w:tcPr>
            <w:tcW w:w="7655" w:type="dxa"/>
            <w:gridSpan w:val="3"/>
          </w:tcPr>
          <w:p w:rsidR="00A63FBF" w:rsidRPr="005C1259" w:rsidRDefault="00C32EF1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30.10.1985</w:t>
            </w: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Spol</w:t>
            </w:r>
          </w:p>
        </w:tc>
        <w:tc>
          <w:tcPr>
            <w:tcW w:w="7655" w:type="dxa"/>
            <w:gridSpan w:val="3"/>
          </w:tcPr>
          <w:p w:rsidR="00A63FBF" w:rsidRPr="005C1259" w:rsidRDefault="00337E2B" w:rsidP="00C32EF1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Ž</w:t>
            </w:r>
            <w:r w:rsidR="00C32EF1" w:rsidRPr="005C1259">
              <w:rPr>
                <w:rFonts w:ascii="Garamond" w:hAnsi="Garamond"/>
                <w:sz w:val="24"/>
                <w:szCs w:val="24"/>
              </w:rPr>
              <w:t>enski</w:t>
            </w: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A63FBF" w:rsidRPr="005C1259" w:rsidRDefault="00A63FBF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A63FBF" w:rsidRPr="005C1259" w:rsidRDefault="00A63FBF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A63FBF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317DEB" w:rsidRPr="005C1259" w:rsidRDefault="00317DEB" w:rsidP="00815952">
            <w:pPr>
              <w:pStyle w:val="CVHeading1"/>
              <w:spacing w:before="0"/>
              <w:jc w:val="center"/>
              <w:rPr>
                <w:rFonts w:ascii="Garamond" w:hAnsi="Garamond"/>
                <w:szCs w:val="24"/>
              </w:rPr>
            </w:pPr>
          </w:p>
          <w:p w:rsidR="00A63FBF" w:rsidRPr="005C1259" w:rsidRDefault="00A63FBF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  <w:r w:rsidRPr="005C1259">
              <w:rPr>
                <w:rFonts w:ascii="Garamond" w:hAnsi="Garamond"/>
                <w:szCs w:val="24"/>
              </w:rPr>
              <w:t>Delovne izkušnje</w:t>
            </w:r>
          </w:p>
        </w:tc>
        <w:tc>
          <w:tcPr>
            <w:tcW w:w="7655" w:type="dxa"/>
            <w:gridSpan w:val="3"/>
          </w:tcPr>
          <w:p w:rsidR="00A63FBF" w:rsidRPr="005C1259" w:rsidRDefault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473C1D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73C1D" w:rsidRPr="005C1259" w:rsidRDefault="00473C1D" w:rsidP="00783E0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</w:tc>
        <w:tc>
          <w:tcPr>
            <w:tcW w:w="7655" w:type="dxa"/>
            <w:gridSpan w:val="3"/>
          </w:tcPr>
          <w:p w:rsidR="003E1BD2" w:rsidRPr="003E1BD2" w:rsidRDefault="003E1BD2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 xml:space="preserve">10. 12. 2018 – </w:t>
            </w:r>
          </w:p>
          <w:p w:rsidR="003E1BD2" w:rsidRPr="003E1BD2" w:rsidRDefault="003E1BD2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:rsidR="003E1BD2" w:rsidRPr="003E1BD2" w:rsidRDefault="003E1BD2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>Docent</w:t>
            </w:r>
            <w:r>
              <w:rPr>
                <w:rFonts w:ascii="Garamond" w:hAnsi="Garamond"/>
                <w:b/>
                <w:sz w:val="24"/>
                <w:szCs w:val="24"/>
              </w:rPr>
              <w:t>ka</w:t>
            </w:r>
            <w:r w:rsidRPr="003E1BD2">
              <w:rPr>
                <w:rFonts w:ascii="Garamond" w:hAnsi="Garamond"/>
                <w:b/>
                <w:sz w:val="24"/>
                <w:szCs w:val="24"/>
              </w:rPr>
              <w:t xml:space="preserve"> na Evropski pravni fakulteti Nove Univerze, habilitacijsko področje »Evropsko pravo« (za obdobje 5 let)</w:t>
            </w:r>
          </w:p>
          <w:p w:rsidR="003E1BD2" w:rsidRPr="003E1BD2" w:rsidRDefault="003E1BD2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  <w:p w:rsidR="00473C1D" w:rsidRPr="003E1BD2" w:rsidRDefault="00473C1D" w:rsidP="003E1BD2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 xml:space="preserve">23. 05. 2011 - </w:t>
            </w:r>
          </w:p>
        </w:tc>
      </w:tr>
      <w:tr w:rsidR="00473C1D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73C1D" w:rsidRPr="005C1259" w:rsidRDefault="00473C1D" w:rsidP="00783E0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Zaposlitev ali delovno mesto</w:t>
            </w:r>
          </w:p>
        </w:tc>
        <w:tc>
          <w:tcPr>
            <w:tcW w:w="7655" w:type="dxa"/>
            <w:gridSpan w:val="3"/>
          </w:tcPr>
          <w:p w:rsidR="00473C1D" w:rsidRPr="003E1BD2" w:rsidRDefault="00473C1D" w:rsidP="00473C1D">
            <w:pPr>
              <w:pStyle w:val="CVNormal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>Višja pravosodna svetovalka – strokovna sodelavka na Okrožnem sodišču v Mariboru</w:t>
            </w:r>
            <w:r w:rsidR="00337E2B" w:rsidRPr="003E1BD2">
              <w:rPr>
                <w:rFonts w:ascii="Garamond" w:hAnsi="Garamond"/>
                <w:b/>
                <w:sz w:val="24"/>
                <w:szCs w:val="24"/>
              </w:rPr>
              <w:t xml:space="preserve"> (pravdni oddelek, mednarodna pravna pomoč)</w:t>
            </w:r>
          </w:p>
        </w:tc>
      </w:tr>
      <w:tr w:rsidR="00473C1D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473C1D" w:rsidRPr="005C1259" w:rsidRDefault="00473C1D" w:rsidP="00783E0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Glavne naloge in pristojnosti</w:t>
            </w:r>
          </w:p>
        </w:tc>
        <w:tc>
          <w:tcPr>
            <w:tcW w:w="7655" w:type="dxa"/>
            <w:gridSpan w:val="3"/>
          </w:tcPr>
          <w:p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priprava osnutkov sodb,</w:t>
            </w:r>
          </w:p>
          <w:p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priprava procesnih in materialnih sklepov ter drugih sodnih odločb</w:t>
            </w:r>
          </w:p>
          <w:p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samostojno odločanje v zadevah, kjer je mogoče odločanje strokovnega sodelavca (sodne takse, izvedenci, nepopolne vloge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itd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>),</w:t>
            </w:r>
          </w:p>
          <w:p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mednarodno vročanje</w:t>
            </w:r>
          </w:p>
          <w:p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zasliševanje strank po zaprošenem sodišču</w:t>
            </w:r>
          </w:p>
          <w:p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nadzor nad overitvami,</w:t>
            </w:r>
          </w:p>
          <w:p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študij spisov;</w:t>
            </w:r>
          </w:p>
          <w:p w:rsidR="00473C1D" w:rsidRPr="005C1259" w:rsidRDefault="00473C1D" w:rsidP="00783E0F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študij sodne prakse in literature; </w:t>
            </w:r>
          </w:p>
          <w:p w:rsidR="00473C1D" w:rsidRPr="005C1259" w:rsidRDefault="00473C1D" w:rsidP="00B333DC">
            <w:pPr>
              <w:pStyle w:val="CVNormal"/>
              <w:ind w:left="870"/>
              <w:rPr>
                <w:rFonts w:ascii="Garamond" w:hAnsi="Garamond"/>
                <w:sz w:val="24"/>
                <w:szCs w:val="24"/>
              </w:rPr>
            </w:pPr>
          </w:p>
        </w:tc>
      </w:tr>
      <w:tr w:rsidR="00B078BD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078BD" w:rsidRPr="005C1259" w:rsidRDefault="00B078BD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  <w:p w:rsidR="00B078BD" w:rsidRPr="005C1259" w:rsidRDefault="00B078BD" w:rsidP="00CC67BB">
            <w:pPr>
              <w:pStyle w:val="CVHeading3"/>
              <w:ind w:left="0"/>
              <w:jc w:val="lef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B078BD" w:rsidRPr="003E1BD2" w:rsidRDefault="00B078BD" w:rsidP="00783E0F">
            <w:pPr>
              <w:pStyle w:val="CVNormal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>1.2.2009 – 31.1.2011, 7.4.2011 je uspešno opravila Pravniški državni izpit</w:t>
            </w:r>
          </w:p>
        </w:tc>
      </w:tr>
      <w:tr w:rsidR="00B078BD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078BD" w:rsidRPr="005C1259" w:rsidRDefault="00B078BD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Naziv in naslov delodajalca</w:t>
            </w:r>
          </w:p>
        </w:tc>
        <w:tc>
          <w:tcPr>
            <w:tcW w:w="7655" w:type="dxa"/>
            <w:gridSpan w:val="3"/>
          </w:tcPr>
          <w:p w:rsidR="00B078BD" w:rsidRPr="003E1BD2" w:rsidRDefault="00CC67BB" w:rsidP="00B078BD">
            <w:pPr>
              <w:pStyle w:val="CVNormal"/>
              <w:ind w:left="0"/>
              <w:rPr>
                <w:rFonts w:ascii="Garamond" w:hAnsi="Garamond"/>
                <w:b/>
                <w:sz w:val="24"/>
                <w:szCs w:val="24"/>
              </w:rPr>
            </w:pPr>
            <w:r w:rsidRPr="003E1BD2">
              <w:rPr>
                <w:rFonts w:ascii="Garamond" w:hAnsi="Garamond"/>
                <w:b/>
                <w:sz w:val="24"/>
                <w:szCs w:val="24"/>
              </w:rPr>
              <w:t xml:space="preserve">  </w:t>
            </w:r>
            <w:r w:rsidR="00B078BD" w:rsidRPr="003E1BD2">
              <w:rPr>
                <w:rFonts w:ascii="Garamond" w:hAnsi="Garamond"/>
                <w:b/>
                <w:sz w:val="24"/>
                <w:szCs w:val="24"/>
              </w:rPr>
              <w:t>sodniška pripravnica na Višjem sodišču v Mariboru</w:t>
            </w:r>
          </w:p>
        </w:tc>
      </w:tr>
      <w:tr w:rsidR="00B078BD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B078BD" w:rsidRPr="005C1259" w:rsidRDefault="00CC67BB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lastRenderedPageBreak/>
              <w:t>Glavne naloge in pristojnosti</w:t>
            </w:r>
          </w:p>
        </w:tc>
        <w:tc>
          <w:tcPr>
            <w:tcW w:w="7655" w:type="dxa"/>
            <w:gridSpan w:val="3"/>
          </w:tcPr>
          <w:p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Prisostvovanje na glavnih obravnavah sodišča I. stopnje na različnih oddelkih ter celodnevnih sejah pritožbenega senata Višjega sodišča v Mariboru;</w:t>
            </w:r>
          </w:p>
          <w:p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študij spisov;</w:t>
            </w:r>
          </w:p>
          <w:p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študij sodne prakse in literature; </w:t>
            </w:r>
          </w:p>
          <w:p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izdelava osnutkov sodb in sklepov sodišča I. stopnje pri sodnikih mentorjih na posameznih področjih;</w:t>
            </w:r>
          </w:p>
          <w:p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udeležba na celodnevnih seminarjih;</w:t>
            </w:r>
          </w:p>
          <w:p w:rsidR="00CC67BB" w:rsidRPr="005C1259" w:rsidRDefault="00CC67BB" w:rsidP="00CC67BB">
            <w:pPr>
              <w:pStyle w:val="CVNormal"/>
              <w:numPr>
                <w:ilvl w:val="0"/>
                <w:numId w:val="1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izvajanje brezplačne pravne pomoči.</w:t>
            </w:r>
          </w:p>
          <w:p w:rsidR="00B078BD" w:rsidRPr="005C1259" w:rsidRDefault="00B078BD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783E0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Naziv in naslov delodajalca</w:t>
            </w:r>
          </w:p>
        </w:tc>
        <w:tc>
          <w:tcPr>
            <w:tcW w:w="7655" w:type="dxa"/>
            <w:gridSpan w:val="3"/>
          </w:tcPr>
          <w:p w:rsidR="00CC67BB" w:rsidRPr="005C1259" w:rsidRDefault="00CC67BB" w:rsidP="00783E0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Višje sodišče v Mariboru</w:t>
            </w: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</w:p>
          <w:p w:rsidR="00CC67BB" w:rsidRPr="005C1259" w:rsidRDefault="00CC67BB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  <w:r w:rsidRPr="005C1259">
              <w:rPr>
                <w:rFonts w:ascii="Garamond" w:hAnsi="Garamond"/>
                <w:szCs w:val="24"/>
              </w:rPr>
              <w:t>Izobraževanje in usposabljanje</w:t>
            </w: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45D4" w:rsidRPr="000F45D4" w:rsidTr="0013774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0F45D4" w:rsidRPr="005C1259" w:rsidRDefault="000F45D4" w:rsidP="00137742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 xml:space="preserve">                                                   Obdobje</w:t>
            </w:r>
          </w:p>
        </w:tc>
        <w:tc>
          <w:tcPr>
            <w:tcW w:w="7655" w:type="dxa"/>
            <w:gridSpan w:val="3"/>
          </w:tcPr>
          <w:p w:rsidR="000F45D4" w:rsidRPr="005C1259" w:rsidRDefault="000F45D4" w:rsidP="00137742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0F45D4" w:rsidRPr="000F45D4" w:rsidRDefault="000F45D4" w:rsidP="0013774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   </w:t>
            </w:r>
            <w:r w:rsidRPr="000F45D4">
              <w:rPr>
                <w:rFonts w:ascii="Garamond" w:hAnsi="Garamond"/>
                <w:b/>
                <w:sz w:val="24"/>
                <w:szCs w:val="24"/>
              </w:rPr>
              <w:t>2000-2004</w:t>
            </w:r>
          </w:p>
        </w:tc>
      </w:tr>
      <w:tr w:rsidR="000F45D4" w:rsidRPr="005C1259" w:rsidTr="00137742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0F45D4" w:rsidRPr="005C1259" w:rsidRDefault="000F45D4" w:rsidP="00137742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Naziv izobrazbe in / ali nacionalne poklicne kvalifikacije</w:t>
            </w:r>
          </w:p>
          <w:p w:rsidR="000F45D4" w:rsidRPr="005C1259" w:rsidRDefault="000F45D4" w:rsidP="00137742">
            <w:pPr>
              <w:rPr>
                <w:rFonts w:ascii="Garamond" w:hAnsi="Garamond"/>
                <w:sz w:val="24"/>
                <w:szCs w:val="24"/>
              </w:rPr>
            </w:pPr>
          </w:p>
          <w:p w:rsidR="000F45D4" w:rsidRPr="005C1259" w:rsidRDefault="000F45D4" w:rsidP="0013774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0F45D4" w:rsidRPr="005C1259" w:rsidRDefault="000F45D4" w:rsidP="00137742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Gimnazijski program – klasična smer</w:t>
            </w:r>
          </w:p>
          <w:p w:rsidR="000F45D4" w:rsidRPr="005C1259" w:rsidRDefault="000F45D4" w:rsidP="00137742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Maturo opravila z odliko. </w:t>
            </w:r>
          </w:p>
          <w:p w:rsidR="000F45D4" w:rsidRPr="005C1259" w:rsidRDefault="000F45D4" w:rsidP="00137742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0F45D4">
              <w:rPr>
                <w:rFonts w:ascii="Garamond" w:hAnsi="Garamond"/>
                <w:b/>
                <w:sz w:val="24"/>
                <w:szCs w:val="24"/>
              </w:rPr>
              <w:t>2004-2008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Pravna fakulteta Univerze v Mariboru</w:t>
            </w:r>
          </w:p>
          <w:p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Univerzitetni diplomirani pravnik</w:t>
            </w:r>
          </w:p>
          <w:p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Naziv izobrazbe in / ali nacionalne poklicne kvalifikacije</w:t>
            </w: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Študijska smer UNI PRAVO</w:t>
            </w:r>
          </w:p>
          <w:p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Redno opravljanje vseh izpitov ter letnikov študija, povprečna ocena: 9.83</w:t>
            </w:r>
          </w:p>
          <w:p w:rsidR="00CC67BB" w:rsidRPr="005C1259" w:rsidRDefault="00CC67BB" w:rsidP="005C37F3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Dne 16.12.2008 je uspešno zagovarjala diplomsko nalogo z naslovom »Likvidacija gospodarske družbe v primeru čezmejnega prenosa sedeža kot kršitev svobode ustanavljanja po členu 43 PES« pod mentorstvom dr. Janje Hojnik. Ocena diplomske naloge: 10.</w:t>
            </w:r>
          </w:p>
          <w:p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Obdobje</w:t>
            </w:r>
          </w:p>
        </w:tc>
        <w:tc>
          <w:tcPr>
            <w:tcW w:w="7655" w:type="dxa"/>
            <w:gridSpan w:val="3"/>
          </w:tcPr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2007-2008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Kingston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University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School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v Londonu</w:t>
            </w:r>
          </w:p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3666D0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0F45D4" w:rsidRDefault="00CC67BB" w:rsidP="003666D0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3666D0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A63FBF">
            <w:pPr>
              <w:pStyle w:val="CVHeading3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lastRenderedPageBreak/>
              <w:t>Obdobje</w:t>
            </w:r>
          </w:p>
        </w:tc>
        <w:tc>
          <w:tcPr>
            <w:tcW w:w="7655" w:type="dxa"/>
            <w:gridSpan w:val="3"/>
          </w:tcPr>
          <w:p w:rsidR="00CC67BB" w:rsidRPr="000F45D4" w:rsidRDefault="00CC67BB" w:rsidP="001E12AC">
            <w:pPr>
              <w:pStyle w:val="CVNormal"/>
              <w:rPr>
                <w:rFonts w:ascii="Garamond" w:hAnsi="Garamond"/>
                <w:b/>
                <w:sz w:val="24"/>
                <w:szCs w:val="24"/>
              </w:rPr>
            </w:pPr>
            <w:r w:rsidRPr="000F45D4">
              <w:rPr>
                <w:rFonts w:ascii="Garamond" w:hAnsi="Garamond"/>
                <w:b/>
                <w:sz w:val="24"/>
                <w:szCs w:val="24"/>
              </w:rPr>
              <w:t xml:space="preserve">2009 – </w:t>
            </w:r>
            <w:r w:rsidR="000F45D4" w:rsidRPr="000F45D4">
              <w:rPr>
                <w:rFonts w:ascii="Garamond" w:hAnsi="Garamond"/>
                <w:b/>
                <w:sz w:val="24"/>
                <w:szCs w:val="24"/>
              </w:rPr>
              <w:t>2015</w:t>
            </w:r>
          </w:p>
          <w:p w:rsidR="00CC67BB" w:rsidRPr="005C1259" w:rsidRDefault="00CC67BB" w:rsidP="001E12AC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Pravna fakulteta Univerze v Mariboru</w:t>
            </w:r>
          </w:p>
          <w:p w:rsidR="00CC67BB" w:rsidRPr="005C1259" w:rsidRDefault="00CC67BB" w:rsidP="001E12AC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Bologna III – enovit doktorski študij.</w:t>
            </w:r>
          </w:p>
          <w:p w:rsidR="003C464D" w:rsidRPr="005C1259" w:rsidRDefault="00CC67BB" w:rsidP="001E12AC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Opravljene vsi izpiti in obveznosti 1., 2. in 3. letnik študija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 xml:space="preserve">, povprečna ocena vseh opravljenih izpitov: 10,0. </w:t>
            </w:r>
          </w:p>
          <w:p w:rsidR="00CC67BB" w:rsidRDefault="000F45D4" w:rsidP="005C37F3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Dne 28. 09. 2015 je pred komisijo uspešno zagovarjala doktorsko disertacijo z naslovom 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>»Vloga aktov mehkega prava v Evropski uniji (Pravni in institucionalni vidiki uporabe in pojav hibridnih pravnih področij)«</w:t>
            </w:r>
            <w:r w:rsidR="00CC67B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in pridobila naziv »Doktor znanosti s področja pravnih ved«</w:t>
            </w:r>
            <w:r w:rsidR="00CC67B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0F45D4" w:rsidRPr="005C1259" w:rsidRDefault="000F45D4" w:rsidP="005C37F3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37E2B" w:rsidRPr="005C1259" w:rsidRDefault="000F45D4" w:rsidP="005C37F3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Tekom doktorskega študija je bila 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>demonstratorka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 xml:space="preserve"> pri </w:t>
            </w:r>
            <w:proofErr w:type="spellStart"/>
            <w:r w:rsidR="00CC67BB" w:rsidRPr="005C1259">
              <w:rPr>
                <w:rFonts w:ascii="Garamond" w:hAnsi="Garamond"/>
                <w:sz w:val="24"/>
                <w:szCs w:val="24"/>
              </w:rPr>
              <w:t>r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>ed</w:t>
            </w:r>
            <w:r w:rsidR="00CC67BB" w:rsidRPr="005C1259">
              <w:rPr>
                <w:rFonts w:ascii="Garamond" w:hAnsi="Garamond"/>
                <w:sz w:val="24"/>
                <w:szCs w:val="24"/>
              </w:rPr>
              <w:t>.prof</w:t>
            </w:r>
            <w:proofErr w:type="spellEnd"/>
            <w:r w:rsidR="00CC67BB" w:rsidRPr="005C1259">
              <w:rPr>
                <w:rFonts w:ascii="Garamond" w:hAnsi="Garamond"/>
                <w:sz w:val="24"/>
                <w:szCs w:val="24"/>
              </w:rPr>
              <w:t>. dr. Rajku Knezu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 xml:space="preserve">, prodekanu </w:t>
            </w:r>
            <w:r w:rsidR="005C37F3" w:rsidRPr="005C1259">
              <w:rPr>
                <w:rFonts w:ascii="Garamond" w:hAnsi="Garamond"/>
                <w:sz w:val="24"/>
                <w:szCs w:val="24"/>
              </w:rPr>
              <w:t xml:space="preserve">za gospodarjenje </w:t>
            </w:r>
            <w:r w:rsidR="003C464D" w:rsidRPr="005C1259">
              <w:rPr>
                <w:rFonts w:ascii="Garamond" w:hAnsi="Garamond"/>
                <w:sz w:val="24"/>
                <w:szCs w:val="24"/>
              </w:rPr>
              <w:t>Pravne fakultete Univerze v Mariboru</w:t>
            </w:r>
            <w:r w:rsidR="005C37F3" w:rsidRPr="005C1259">
              <w:rPr>
                <w:rFonts w:ascii="Garamond" w:hAnsi="Garamond"/>
                <w:sz w:val="24"/>
                <w:szCs w:val="24"/>
              </w:rPr>
              <w:t>, v okviru česar je aktivno sodelovala v številnih EU projektih</w:t>
            </w:r>
            <w:r w:rsidR="0020432B" w:rsidRPr="005C1259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20432B" w:rsidRPr="005C1259">
              <w:rPr>
                <w:rFonts w:ascii="Garamond" w:hAnsi="Garamond"/>
                <w:sz w:val="24"/>
                <w:szCs w:val="24"/>
                <w:lang w:val="en-GB"/>
              </w:rPr>
              <w:t xml:space="preserve">Posting of Workers, Scientific Visa, Product Liability Project, LEGALP, </w:t>
            </w:r>
            <w:proofErr w:type="spellStart"/>
            <w:r w:rsidR="0020432B" w:rsidRPr="005C1259">
              <w:rPr>
                <w:rFonts w:ascii="Garamond" w:hAnsi="Garamond"/>
                <w:sz w:val="24"/>
                <w:szCs w:val="24"/>
                <w:lang w:val="en-GB"/>
              </w:rPr>
              <w:t>Avtosetta</w:t>
            </w:r>
            <w:proofErr w:type="spellEnd"/>
            <w:r w:rsidR="0020432B" w:rsidRPr="005C1259">
              <w:rPr>
                <w:rFonts w:ascii="Garamond" w:hAnsi="Garamond"/>
                <w:sz w:val="24"/>
                <w:szCs w:val="24"/>
              </w:rPr>
              <w:t>)</w:t>
            </w:r>
            <w:r w:rsidR="005C37F3" w:rsidRPr="005C1259">
              <w:rPr>
                <w:rFonts w:ascii="Garamond" w:hAnsi="Garamond"/>
                <w:sz w:val="24"/>
                <w:szCs w:val="24"/>
              </w:rPr>
              <w:t xml:space="preserve"> ter je tudi soavtorica več prispevkov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>, in sicer:</w:t>
            </w:r>
          </w:p>
          <w:p w:rsidR="00337E2B" w:rsidRPr="005C1259" w:rsidRDefault="003C464D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Esplugues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Mota C., Iglesias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Buhigues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J.L.,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Palao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Moreno G.(ur.);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Application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foreign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, 2011, München :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Sellier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.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european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37E2B" w:rsidRPr="005C1259">
              <w:rPr>
                <w:rFonts w:ascii="Garamond" w:hAnsi="Garamond"/>
                <w:sz w:val="24"/>
                <w:szCs w:val="24"/>
              </w:rPr>
              <w:t>publishers</w:t>
            </w:r>
            <w:proofErr w:type="spellEnd"/>
            <w:r w:rsidR="00337E2B" w:rsidRPr="005C1259">
              <w:rPr>
                <w:rFonts w:ascii="Garamond" w:hAnsi="Garamond"/>
                <w:sz w:val="24"/>
                <w:szCs w:val="24"/>
              </w:rPr>
              <w:t>, cop. 2011,</w:t>
            </w:r>
          </w:p>
          <w:p w:rsidR="00337E2B" w:rsidRPr="005C1259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Fernández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D.P. (ur.);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Consumer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protection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international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private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relationships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/La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protection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des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consommateurs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dans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les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relations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privées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internationales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2010,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Asunción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: CEDEP, 2010,</w:t>
            </w:r>
          </w:p>
          <w:p w:rsidR="00337E2B" w:rsidRPr="005C1259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J.H.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Jans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R.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Macrory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&amp; A.-M. Moreno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Molina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National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Courts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and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EU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Environmental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Europa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Publishing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Avtosetta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Series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Groningen 2013; </w:t>
            </w:r>
          </w:p>
          <w:p w:rsidR="00337E2B" w:rsidRPr="005C1259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Working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paper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Nr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. 2: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Verena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Rosic &amp; Rajko Knez –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Application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Environmental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Slovene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jurisprudence,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University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Maribor, Jean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Monnet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Centre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Exellence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>;</w:t>
            </w:r>
          </w:p>
          <w:p w:rsidR="00337E2B" w:rsidRPr="005C1259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V decembru 2011 je objavila prispevek v enem izmed najpomembnejših slovenskih pravnih strokovnih revij Podjetje in Delo z naslovom: “Kriteriji načela sorazmernosti v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ustavosodni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presoji Ustavnega sodišča RS ter sodni praksi Sodišča EU” (Podjetje in delo, št. 8</w:t>
            </w:r>
            <w:r w:rsidR="00C95F84" w:rsidRPr="005C1259">
              <w:rPr>
                <w:rFonts w:ascii="Garamond" w:hAnsi="Garamond"/>
                <w:sz w:val="24"/>
                <w:szCs w:val="24"/>
              </w:rPr>
              <w:t>, december 2011, pp. 1752-1769);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337E2B" w:rsidRDefault="00337E2B" w:rsidP="00337E2B">
            <w:pPr>
              <w:pStyle w:val="CVNormal"/>
              <w:numPr>
                <w:ilvl w:val="0"/>
                <w:numId w:val="4"/>
              </w:numPr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V februarju 2014 je kot predavateljica prispevka sodelovala na mednarodni konferenci, ki je potekala v angleškem jeziku, in sicer </w:t>
            </w:r>
            <w:r w:rsidR="00C95F84" w:rsidRPr="005C1259">
              <w:rPr>
                <w:rFonts w:ascii="Garamond" w:hAnsi="Garamond"/>
                <w:sz w:val="24"/>
                <w:szCs w:val="24"/>
              </w:rPr>
              <w:t xml:space="preserve">1st </w:t>
            </w:r>
            <w:proofErr w:type="spellStart"/>
            <w:r w:rsidR="00C95F84" w:rsidRPr="005C1259">
              <w:rPr>
                <w:rFonts w:ascii="Garamond" w:hAnsi="Garamond"/>
                <w:sz w:val="24"/>
                <w:szCs w:val="24"/>
              </w:rPr>
              <w:t>International</w:t>
            </w:r>
            <w:proofErr w:type="spellEnd"/>
            <w:r w:rsidR="00C95F84"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C95F84" w:rsidRPr="005C1259">
              <w:rPr>
                <w:rFonts w:ascii="Garamond" w:hAnsi="Garamond"/>
                <w:sz w:val="24"/>
                <w:szCs w:val="24"/>
              </w:rPr>
              <w:t>Conference</w:t>
            </w:r>
            <w:proofErr w:type="spellEnd"/>
            <w:r w:rsidR="00C95F84" w:rsidRPr="005C1259">
              <w:rPr>
                <w:rFonts w:ascii="Garamond" w:hAnsi="Garamond"/>
                <w:sz w:val="24"/>
                <w:szCs w:val="24"/>
              </w:rPr>
              <w:t xml:space="preserve"> »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Legal Reform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and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EU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Enlargement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- Transfer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Experiences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>.</w:t>
            </w:r>
            <w:r w:rsidR="00C95F84" w:rsidRPr="005C1259">
              <w:rPr>
                <w:rFonts w:ascii="Garamond" w:hAnsi="Garamond"/>
                <w:sz w:val="24"/>
                <w:szCs w:val="24"/>
              </w:rPr>
              <w:t>«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Pozneje je v zvezi s tem objavila tudi strokovni članek z naslovom »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Growing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Importance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of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Soft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Law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in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the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EU</w:t>
            </w:r>
            <w:r w:rsidR="00C95F84" w:rsidRPr="005C1259">
              <w:rPr>
                <w:rFonts w:ascii="Garamond" w:hAnsi="Garamond"/>
                <w:sz w:val="24"/>
                <w:szCs w:val="24"/>
              </w:rPr>
              <w:t>.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« </w:t>
            </w:r>
          </w:p>
          <w:p w:rsidR="003E1BD2" w:rsidRDefault="003E1BD2" w:rsidP="003E1BD2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3E1BD2" w:rsidRPr="005C1259" w:rsidRDefault="003E1BD2" w:rsidP="003E1BD2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 letu 2016 je pri Založbi Pravne fakultete Univerze v Mariboru izdala monografijo z naslovom Hibridnost pravnega reguliranja v Evropski uniji (pravni in institucionalni vidiki uporabe mehkega prava in pojav hibridnih pravnih področij).</w:t>
            </w:r>
            <w:bookmarkStart w:id="0" w:name="_GoBack"/>
            <w:bookmarkEnd w:id="0"/>
          </w:p>
          <w:p w:rsidR="00337E2B" w:rsidRPr="005C1259" w:rsidRDefault="00337E2B" w:rsidP="00337E2B">
            <w:pPr>
              <w:pStyle w:val="CVNormal"/>
              <w:ind w:left="833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337E2B" w:rsidP="00337E2B">
            <w:pPr>
              <w:pStyle w:val="CVNormal"/>
              <w:jc w:val="both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Poleti 2014 (13. 08. -28. 08. 2014) je sodelovala na tritedenskem Evropskem Forumu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Alpbach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, ki je potekal v kraju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Alpbach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na Tirolskem. Gre za enotedenski intenzivni seminarski teden, ki mu sledi dvotedenska mednarodna konferenca o pravnih in drugih (ekonomskih, političnih, gospodarskih, medicinskih) vprašanjih, ki združuje udeležence in predavatelje iz vse Evrope in Amerike. Za udeležbo na konferenci je prejela tudi štipendijo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Alpbach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Senza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Confini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.  </w:t>
            </w: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A63FBF">
            <w:pPr>
              <w:pStyle w:val="CVHeading3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A63FBF">
            <w:pPr>
              <w:pStyle w:val="CVHeading3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680E42">
            <w:pPr>
              <w:pStyle w:val="CVSpacer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 w:rsidP="00680E42">
            <w:pPr>
              <w:pStyle w:val="CVSpacer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A63FBF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Znanje jezikov</w:t>
            </w:r>
          </w:p>
          <w:p w:rsidR="00CC67BB" w:rsidRPr="005C1259" w:rsidRDefault="00CC67BB" w:rsidP="00687596">
            <w:pPr>
              <w:pStyle w:val="CVHeading2"/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CC67BB" w:rsidRPr="005C1259" w:rsidRDefault="00CC67BB" w:rsidP="00687596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 xml:space="preserve">                           Sposobnosti</w:t>
            </w:r>
          </w:p>
        </w:tc>
        <w:tc>
          <w:tcPr>
            <w:tcW w:w="7655" w:type="dxa"/>
            <w:gridSpan w:val="3"/>
          </w:tcPr>
          <w:p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  <w:u w:val="single"/>
              </w:rPr>
            </w:pPr>
            <w:r w:rsidRPr="005C1259">
              <w:rPr>
                <w:rFonts w:ascii="Garamond" w:hAnsi="Garamond"/>
                <w:sz w:val="24"/>
                <w:szCs w:val="24"/>
                <w:u w:val="single"/>
              </w:rPr>
              <w:t xml:space="preserve">Materni jezik: </w:t>
            </w:r>
          </w:p>
          <w:p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slovenščina</w:t>
            </w:r>
          </w:p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  <w:u w:val="single"/>
              </w:rPr>
            </w:pPr>
            <w:r w:rsidRPr="005C1259">
              <w:rPr>
                <w:rFonts w:ascii="Garamond" w:hAnsi="Garamond"/>
                <w:sz w:val="24"/>
                <w:szCs w:val="24"/>
                <w:u w:val="single"/>
              </w:rPr>
              <w:t xml:space="preserve">Tuji jeziki: </w:t>
            </w:r>
          </w:p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Aktivno govori, piše in nastopa v angleškem jeziku; 3 leta je ob študiju delala kot prevajalka iz </w:t>
            </w:r>
            <w:r w:rsidR="00904A02">
              <w:rPr>
                <w:rFonts w:ascii="Garamond" w:hAnsi="Garamond"/>
                <w:sz w:val="24"/>
                <w:szCs w:val="24"/>
              </w:rPr>
              <w:t>angleškega v slovenski</w:t>
            </w:r>
            <w:r w:rsidRPr="005C1259">
              <w:rPr>
                <w:rFonts w:ascii="Garamond" w:hAnsi="Garamond"/>
                <w:sz w:val="24"/>
                <w:szCs w:val="24"/>
              </w:rPr>
              <w:t xml:space="preserve"> jezik pri družbi Comtron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d.o.o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. </w:t>
            </w:r>
          </w:p>
          <w:p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Pasivno razume tudi nemški, francoski, hrvaški ter španski jezik. </w:t>
            </w:r>
          </w:p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 w:rsidP="00A63FBF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Zanesljiva, natančna, delavna, smisel za organizacijo, sposobnost delanja v timu in komunikacijske večine. </w:t>
            </w:r>
          </w:p>
        </w:tc>
      </w:tr>
      <w:tr w:rsidR="00CC67BB" w:rsidRPr="005C1259" w:rsidTr="00687596">
        <w:trPr>
          <w:cantSplit/>
          <w:trHeight w:val="165"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687596">
            <w:pPr>
              <w:pStyle w:val="CVSpacer"/>
              <w:ind w:left="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 w:rsidP="00856A06">
            <w:pPr>
              <w:pStyle w:val="CVSpacer"/>
              <w:ind w:left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680E42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Računalniška znanja in kompetence</w:t>
            </w:r>
          </w:p>
        </w:tc>
        <w:tc>
          <w:tcPr>
            <w:tcW w:w="7655" w:type="dxa"/>
            <w:gridSpan w:val="3"/>
          </w:tcPr>
          <w:p w:rsidR="00CC67BB" w:rsidRPr="005C1259" w:rsidRDefault="00CC67BB" w:rsidP="00680E42">
            <w:pPr>
              <w:pStyle w:val="CVNormal-FirstLine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MS Windows, Word, Excel, Office,  internet, e-pošta, el. poslovanje, uporaba sistema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ius-info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A63FBF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Druga znanja in kompetence</w:t>
            </w:r>
          </w:p>
        </w:tc>
        <w:tc>
          <w:tcPr>
            <w:tcW w:w="7655" w:type="dxa"/>
            <w:gridSpan w:val="3"/>
          </w:tcPr>
          <w:p w:rsidR="00CC67BB" w:rsidRPr="005C1259" w:rsidRDefault="00CC67BB" w:rsidP="00A63FBF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Opravljen izpit is Splošnega upravnega postopka (2009)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ter Usposabljanje za imenovanje v naziv (2014)</w:t>
            </w: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 w:rsidP="00687596">
            <w:pPr>
              <w:pStyle w:val="CVHeading2-FirstLine"/>
              <w:spacing w:before="0"/>
              <w:rPr>
                <w:rFonts w:ascii="Garamond" w:hAnsi="Garamond"/>
                <w:b/>
                <w:sz w:val="24"/>
                <w:szCs w:val="24"/>
              </w:rPr>
            </w:pPr>
            <w:r w:rsidRPr="005C1259">
              <w:rPr>
                <w:rFonts w:ascii="Garamond" w:hAnsi="Garamond"/>
                <w:b/>
                <w:sz w:val="24"/>
                <w:szCs w:val="24"/>
              </w:rPr>
              <w:t>Vozniško dovoljenje</w:t>
            </w:r>
          </w:p>
        </w:tc>
        <w:tc>
          <w:tcPr>
            <w:tcW w:w="7655" w:type="dxa"/>
            <w:gridSpan w:val="3"/>
          </w:tcPr>
          <w:p w:rsidR="00CC67BB" w:rsidRPr="005C1259" w:rsidRDefault="00CC67BB" w:rsidP="00687596">
            <w:pPr>
              <w:pStyle w:val="CVNormal-FirstLine"/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B kategorija</w:t>
            </w:r>
          </w:p>
          <w:p w:rsidR="00CC67BB" w:rsidRPr="005C1259" w:rsidRDefault="00CC67BB" w:rsidP="00687596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 w:rsidP="00687596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  <w:p w:rsidR="00CC67BB" w:rsidRPr="005C1259" w:rsidRDefault="00CC67BB" w:rsidP="00687596">
            <w:pPr>
              <w:pStyle w:val="CVNormal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Heading1"/>
              <w:spacing w:before="0"/>
              <w:rPr>
                <w:rFonts w:ascii="Garamond" w:hAnsi="Garamond"/>
                <w:szCs w:val="24"/>
              </w:rPr>
            </w:pPr>
            <w:r w:rsidRPr="005C1259">
              <w:rPr>
                <w:rFonts w:ascii="Garamond" w:hAnsi="Garamond"/>
                <w:szCs w:val="24"/>
              </w:rPr>
              <w:t>Dodatni podatki</w:t>
            </w:r>
          </w:p>
        </w:tc>
        <w:tc>
          <w:tcPr>
            <w:tcW w:w="7655" w:type="dxa"/>
            <w:gridSpan w:val="3"/>
          </w:tcPr>
          <w:p w:rsidR="00CC67BB" w:rsidRPr="005C1259" w:rsidRDefault="00CC67BB" w:rsidP="00687596">
            <w:pPr>
              <w:pStyle w:val="CVNormal-FirstLine"/>
              <w:numPr>
                <w:ilvl w:val="0"/>
                <w:numId w:val="2"/>
              </w:numPr>
              <w:spacing w:before="0"/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V času študija imetnica Štipendije za nadarjene Mestne občine Maribor;</w:t>
            </w:r>
          </w:p>
          <w:p w:rsidR="00CC67BB" w:rsidRPr="005C1259" w:rsidRDefault="00CC67BB" w:rsidP="00687596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 xml:space="preserve">23.10.2009 prejela prvo nagrado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Grawe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Excellence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5C1259">
              <w:rPr>
                <w:rFonts w:ascii="Garamond" w:hAnsi="Garamond"/>
                <w:sz w:val="24"/>
                <w:szCs w:val="24"/>
              </w:rPr>
              <w:t>Award</w:t>
            </w:r>
            <w:proofErr w:type="spellEnd"/>
            <w:r w:rsidRPr="005C1259">
              <w:rPr>
                <w:rFonts w:ascii="Garamond" w:hAnsi="Garamond"/>
                <w:sz w:val="24"/>
                <w:szCs w:val="24"/>
              </w:rPr>
              <w:t xml:space="preserve"> kot najboljša študentka in diplomantka;</w:t>
            </w:r>
          </w:p>
          <w:p w:rsidR="00CC67BB" w:rsidRDefault="00CC67BB" w:rsidP="00687596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 w:rsidRPr="005C1259">
              <w:rPr>
                <w:rFonts w:ascii="Garamond" w:hAnsi="Garamond"/>
                <w:sz w:val="24"/>
                <w:szCs w:val="24"/>
              </w:rPr>
              <w:t>udeležba na številnih konferencah in posvetovanjih, kot so Medicina in pravo, Gospodarski subjekti na trgu, Dnevi slovenskih pravnikov, Dnevi evropskega prava</w:t>
            </w:r>
            <w:r w:rsidRPr="005C1259">
              <w:rPr>
                <w:rFonts w:ascii="Garamond" w:hAnsi="Garamond"/>
                <w:sz w:val="24"/>
                <w:szCs w:val="24"/>
                <w:lang w:val="en-GB"/>
              </w:rPr>
              <w:t>,</w:t>
            </w:r>
            <w:r w:rsidR="00337E2B" w:rsidRPr="005C1259">
              <w:rPr>
                <w:rFonts w:ascii="Garamond" w:hAnsi="Garamond"/>
                <w:sz w:val="24"/>
                <w:szCs w:val="24"/>
                <w:lang w:val="en-GB"/>
              </w:rPr>
              <w:t xml:space="preserve"> </w:t>
            </w:r>
            <w:r w:rsidR="00DD4665" w:rsidRPr="005C1259">
              <w:rPr>
                <w:rFonts w:ascii="Garamond" w:hAnsi="Garamond"/>
                <w:sz w:val="24"/>
                <w:szCs w:val="24"/>
                <w:lang w:val="en-GB"/>
              </w:rPr>
              <w:t>Access</w:t>
            </w:r>
            <w:r w:rsidR="00337E2B" w:rsidRPr="005C1259">
              <w:rPr>
                <w:rFonts w:ascii="Garamond" w:hAnsi="Garamond"/>
                <w:sz w:val="24"/>
                <w:szCs w:val="24"/>
              </w:rPr>
              <w:t xml:space="preserve"> to Civil Justice itd., ki so potekala v slovenskem in angleškem jeziku. </w:t>
            </w:r>
          </w:p>
          <w:p w:rsidR="00815952" w:rsidRPr="005C1259" w:rsidRDefault="00815952" w:rsidP="00687596">
            <w:pPr>
              <w:pStyle w:val="CVNormal"/>
              <w:numPr>
                <w:ilvl w:val="0"/>
                <w:numId w:val="2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V letu 2017 je prejela nagrado Zveze društev pravnikov Slovenije za mlado pravnico. </w:t>
            </w:r>
          </w:p>
        </w:tc>
      </w:tr>
      <w:tr w:rsidR="00CC67BB" w:rsidRPr="005C1259" w:rsidTr="00C32EF1">
        <w:trPr>
          <w:cantSplit/>
        </w:trPr>
        <w:tc>
          <w:tcPr>
            <w:tcW w:w="3117" w:type="dxa"/>
            <w:tcBorders>
              <w:right w:val="single" w:sz="1" w:space="0" w:color="000000"/>
            </w:tcBorders>
          </w:tcPr>
          <w:p w:rsidR="00CC67BB" w:rsidRPr="005C1259" w:rsidRDefault="00CC67BB">
            <w:pPr>
              <w:pStyle w:val="CVSpac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</w:tcPr>
          <w:p w:rsidR="00CC67BB" w:rsidRPr="005C1259" w:rsidRDefault="00CC67BB">
            <w:pPr>
              <w:pStyle w:val="CVSpac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63FBF" w:rsidRPr="005C1259" w:rsidRDefault="00A63FBF">
      <w:pPr>
        <w:pStyle w:val="CVNormal"/>
        <w:rPr>
          <w:rFonts w:ascii="Garamond" w:hAnsi="Garamond"/>
          <w:sz w:val="24"/>
          <w:szCs w:val="24"/>
        </w:rPr>
      </w:pPr>
    </w:p>
    <w:sectPr w:rsidR="00A63FBF" w:rsidRPr="005C12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6A5" w:rsidRDefault="001B56A5">
      <w:r>
        <w:separator/>
      </w:r>
    </w:p>
  </w:endnote>
  <w:endnote w:type="continuationSeparator" w:id="0">
    <w:p w:rsidR="001B56A5" w:rsidRDefault="001B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9" w:rsidRDefault="005C125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6D0" w:rsidRDefault="003666D0" w:rsidP="003666D0">
    <w:pPr>
      <w:pStyle w:val="Noga"/>
      <w:tabs>
        <w:tab w:val="clear" w:pos="4320"/>
        <w:tab w:val="clear" w:pos="8640"/>
        <w:tab w:val="right" w:pos="10771"/>
      </w:tabs>
      <w:jc w:val="right"/>
    </w:pPr>
    <w:r>
      <w:rPr>
        <w:rFonts w:ascii="Cambria" w:hAnsi="Cambria" w:cs="Cambria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="0062005C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355" cy="573405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355" cy="573405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49F7B2A8" id="Group 3" o:spid="_x0000_s1026" style="position:absolute;margin-left:0;margin-top:0;width:593.65pt;height:45.15pt;flip:y;z-index:25165875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" strokecolor="#31849b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62005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133985</wp:posOffset>
              </wp:positionH>
              <wp:positionV relativeFrom="page">
                <wp:posOffset>10123170</wp:posOffset>
              </wp:positionV>
              <wp:extent cx="90805" cy="554990"/>
              <wp:effectExtent l="10160" t="7620" r="13335" b="1079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49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3167138F" id="Rectangle 2" o:spid="_x0000_s1026" style="position:absolute;margin-left:10.55pt;margin-top:797.1pt;width:7.15pt;height:43.7pt;z-index:251657728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" fillcolor="#4bacc6" strokecolor="#205867">
              <w10:wrap anchorx="page" anchory="page"/>
            </v:rect>
          </w:pict>
        </mc:Fallback>
      </mc:AlternateContent>
    </w:r>
    <w:r w:rsidR="0062005C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7333615</wp:posOffset>
              </wp:positionH>
              <wp:positionV relativeFrom="page">
                <wp:posOffset>10123170</wp:posOffset>
              </wp:positionV>
              <wp:extent cx="90805" cy="554990"/>
              <wp:effectExtent l="8890" t="7620" r="5080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5499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205867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6C19210" id="Rectangle 1" o:spid="_x0000_s1026" style="position:absolute;margin-left:577.45pt;margin-top:797.1pt;width:7.15pt;height:43.7pt;z-index:251656704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" fillcolor="#4bacc6" strokecolor="#205867">
              <w10:wrap anchorx="page" anchory="page"/>
            </v:rect>
          </w:pict>
        </mc:Fallback>
      </mc:AlternateContent>
    </w:r>
  </w:p>
  <w:p w:rsidR="003666D0" w:rsidRDefault="003666D0" w:rsidP="003666D0">
    <w:pPr>
      <w:pStyle w:val="Nog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9" w:rsidRDefault="005C125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6A5" w:rsidRDefault="001B56A5">
      <w:r>
        <w:separator/>
      </w:r>
    </w:p>
  </w:footnote>
  <w:footnote w:type="continuationSeparator" w:id="0">
    <w:p w:rsidR="001B56A5" w:rsidRDefault="001B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9" w:rsidRDefault="005C125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9" w:rsidRDefault="005C1259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259" w:rsidRDefault="005C125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D58FE"/>
    <w:multiLevelType w:val="hybridMultilevel"/>
    <w:tmpl w:val="C87CC0D4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6A45944"/>
    <w:multiLevelType w:val="hybridMultilevel"/>
    <w:tmpl w:val="97C6FEFE"/>
    <w:lvl w:ilvl="0" w:tplc="042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F73403F"/>
    <w:multiLevelType w:val="hybridMultilevel"/>
    <w:tmpl w:val="27649ECE"/>
    <w:lvl w:ilvl="0" w:tplc="0424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49840DDE"/>
    <w:multiLevelType w:val="hybridMultilevel"/>
    <w:tmpl w:val="6C1ABEB2"/>
    <w:lvl w:ilvl="0" w:tplc="0424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F1"/>
    <w:rsid w:val="000F45D4"/>
    <w:rsid w:val="00137742"/>
    <w:rsid w:val="001B56A5"/>
    <w:rsid w:val="001E12AC"/>
    <w:rsid w:val="0020432B"/>
    <w:rsid w:val="002B01B4"/>
    <w:rsid w:val="00317DEB"/>
    <w:rsid w:val="00337E2B"/>
    <w:rsid w:val="003666D0"/>
    <w:rsid w:val="003C464D"/>
    <w:rsid w:val="003E1BD2"/>
    <w:rsid w:val="00453732"/>
    <w:rsid w:val="00473C1D"/>
    <w:rsid w:val="005C1259"/>
    <w:rsid w:val="005C37F3"/>
    <w:rsid w:val="0062005C"/>
    <w:rsid w:val="00622256"/>
    <w:rsid w:val="006669C6"/>
    <w:rsid w:val="00680E42"/>
    <w:rsid w:val="00687596"/>
    <w:rsid w:val="00783E0F"/>
    <w:rsid w:val="007C5465"/>
    <w:rsid w:val="00815952"/>
    <w:rsid w:val="00856A06"/>
    <w:rsid w:val="008C3179"/>
    <w:rsid w:val="00904A02"/>
    <w:rsid w:val="009B764D"/>
    <w:rsid w:val="00A63FBF"/>
    <w:rsid w:val="00B03259"/>
    <w:rsid w:val="00B078BD"/>
    <w:rsid w:val="00B249F6"/>
    <w:rsid w:val="00B333DC"/>
    <w:rsid w:val="00C32EF1"/>
    <w:rsid w:val="00C95F84"/>
    <w:rsid w:val="00CC67BB"/>
    <w:rsid w:val="00DD4665"/>
    <w:rsid w:val="00E31E27"/>
    <w:rsid w:val="00ED6221"/>
    <w:rsid w:val="00F52AEC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4D567"/>
  <w15:chartTrackingRefBased/>
  <w15:docId w15:val="{92678E4E-B596-4976-A2B8-92F7B983A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</w:pPr>
    <w:rPr>
      <w:rFonts w:ascii="Arial Narrow" w:hAnsi="Arial Narrow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tevilkastrani">
    <w:name w:val="page number"/>
    <w:basedOn w:val="WW-DefaultParagraphFont"/>
    <w:semiHidden/>
  </w:style>
  <w:style w:type="character" w:styleId="Hiperpovezava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lobesedila">
    <w:name w:val="Body Text"/>
    <w:basedOn w:val="Navaden"/>
    <w:semiHidden/>
    <w:pPr>
      <w:spacing w:after="120"/>
    </w:pPr>
  </w:style>
  <w:style w:type="paragraph" w:styleId="Glava">
    <w:name w:val="header"/>
    <w:basedOn w:val="Navaden"/>
    <w:semiHidden/>
    <w:pPr>
      <w:suppressLineNumbers/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lobesedila"/>
    <w:pPr>
      <w:suppressLineNumbers/>
    </w:pPr>
  </w:style>
  <w:style w:type="paragraph" w:customStyle="1" w:styleId="CVTitle">
    <w:name w:val="CV Title"/>
    <w:basedOn w:val="Navaden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avaden"/>
    <w:next w:val="Navaden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avaden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avaden"/>
    <w:next w:val="Navaden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avaden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avaden"/>
    <w:next w:val="Navaden"/>
    <w:rPr>
      <w:sz w:val="10"/>
    </w:rPr>
  </w:style>
  <w:style w:type="paragraph" w:customStyle="1" w:styleId="CVHeadingLevel">
    <w:name w:val="CV Heading Level"/>
    <w:basedOn w:val="CVHeading3"/>
    <w:next w:val="Navaden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avaden"/>
    <w:pPr>
      <w:ind w:left="57" w:right="57"/>
      <w:jc w:val="center"/>
    </w:pPr>
    <w:rPr>
      <w:sz w:val="18"/>
      <w:lang w:val="en-US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avaden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avaden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avaden"/>
    <w:rPr>
      <w:bCs/>
      <w:sz w:val="16"/>
      <w:lang w:val="de-DE"/>
    </w:rPr>
  </w:style>
  <w:style w:type="paragraph" w:customStyle="1" w:styleId="GridStandard">
    <w:name w:val="Grid Standard"/>
    <w:pPr>
      <w:widowControl w:val="0"/>
      <w:suppressAutoHyphens/>
    </w:pPr>
    <w:rPr>
      <w:rFonts w:ascii="Arial Narrow" w:eastAsia="Lucida Sans Unicode" w:hAnsi="Arial Narrow"/>
      <w:szCs w:val="24"/>
    </w:rPr>
  </w:style>
  <w:style w:type="paragraph" w:customStyle="1" w:styleId="GridTitle">
    <w:name w:val="Grid Title"/>
    <w:basedOn w:val="GridStandard"/>
    <w:pPr>
      <w:pageBreakBefore/>
      <w:jc w:val="center"/>
    </w:pPr>
    <w:rPr>
      <w:b/>
      <w:caps/>
    </w:rPr>
  </w:style>
  <w:style w:type="paragraph" w:customStyle="1" w:styleId="GridFooter">
    <w:name w:val="Grid Footer"/>
    <w:basedOn w:val="GridStandard"/>
    <w:rPr>
      <w:sz w:val="16"/>
    </w:rPr>
  </w:style>
  <w:style w:type="paragraph" w:customStyle="1" w:styleId="GridLevel">
    <w:name w:val="Grid Level"/>
    <w:basedOn w:val="GridStandard"/>
    <w:pPr>
      <w:jc w:val="center"/>
    </w:pPr>
    <w:rPr>
      <w:b/>
    </w:rPr>
  </w:style>
  <w:style w:type="paragraph" w:customStyle="1" w:styleId="GridCompetency1">
    <w:name w:val="Grid Competency 1"/>
    <w:basedOn w:val="GridStandard"/>
    <w:next w:val="GridCompetency2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pPr>
      <w:jc w:val="center"/>
    </w:pPr>
    <w:rPr>
      <w:sz w:val="18"/>
    </w:rPr>
  </w:style>
  <w:style w:type="paragraph" w:customStyle="1" w:styleId="GridDescription">
    <w:name w:val="Grid Description"/>
    <w:basedOn w:val="GridStandard"/>
    <w:rPr>
      <w:sz w:val="16"/>
    </w:rPr>
  </w:style>
  <w:style w:type="character" w:styleId="SledenaHiperpovezava">
    <w:name w:val="FollowedHyperlink"/>
    <w:uiPriority w:val="99"/>
    <w:semiHidden/>
    <w:unhideWhenUsed/>
    <w:rsid w:val="00680E42"/>
    <w:rPr>
      <w:color w:val="80008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66D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66D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ena.ros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Europass življenjepis</vt:lpstr>
    </vt:vector>
  </TitlesOfParts>
  <Company/>
  <LinksUpToDate>false</LinksUpToDate>
  <CharactersWithSpaces>6579</CharactersWithSpaces>
  <SharedDoc>false</SharedDoc>
  <HLinks>
    <vt:vector size="6" baseType="variant">
      <vt:variant>
        <vt:i4>2424896</vt:i4>
      </vt:variant>
      <vt:variant>
        <vt:i4>0</vt:i4>
      </vt:variant>
      <vt:variant>
        <vt:i4>0</vt:i4>
      </vt:variant>
      <vt:variant>
        <vt:i4>5</vt:i4>
      </vt:variant>
      <vt:variant>
        <vt:lpwstr>mailto:verena.rosic@gmail.com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življenjepis</dc:title>
  <dc:subject/>
  <dc:creator>PHT</dc:creator>
  <cp:keywords/>
  <cp:lastModifiedBy>VERENA</cp:lastModifiedBy>
  <cp:revision>2</cp:revision>
  <cp:lastPrinted>2005-01-20T16:27:00Z</cp:lastPrinted>
  <dcterms:created xsi:type="dcterms:W3CDTF">2019-05-02T17:53:00Z</dcterms:created>
  <dcterms:modified xsi:type="dcterms:W3CDTF">2019-05-02T17:53:00Z</dcterms:modified>
</cp:coreProperties>
</file>